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Наша пляма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Щорана я роблю моціон</w:t>
      </w:r>
    </w:p>
    <w:p>
      <w:pPr/>
      <w:r>
        <w:rPr/>
        <w:t xml:space="preserve">І зустрічаю неодмінно.</w:t>
      </w:r>
    </w:p>
    <w:p>
      <w:pPr/>
      <w:r>
        <w:rPr/>
        <w:t xml:space="preserve">А надвечір — ми біля бухти незмінно</w:t>
      </w:r>
    </w:p>
    <w:p>
      <w:pPr/>
      <w:r>
        <w:rPr/>
        <w:t xml:space="preserve">І на нас дивиться Оріон.</w:t>
      </w:r>
    </w:p>
    <w:p>
      <w:pPr/>
      <w:r>
        <w:rPr/>
        <w:t xml:space="preserve">Тоді стає вогко і якось незатишно.</w:t>
      </w:r>
    </w:p>
    <w:p>
      <w:pPr/>
      <w:r>
        <w:rPr/>
        <w:t xml:space="preserve">Щока до щоки за теплом нагинається.</w:t>
      </w:r>
    </w:p>
    <w:p>
      <w:pPr/>
      <w:r>
        <w:rPr/>
        <w:t xml:space="preserve">Наша пляма з фоном зростається</w:t>
      </w:r>
    </w:p>
    <w:p>
      <w:pPr/>
      <w:r>
        <w:rPr/>
        <w:t xml:space="preserve">І не камінь тільки тому, що дише.</w:t>
      </w:r>
    </w:p>
    <w:p>
      <w:pPr/>
      <w:r>
        <w:rPr/>
        <w:t xml:space="preserve">Мови тихість і доторку м'якість.</w:t>
      </w:r>
    </w:p>
    <w:p>
      <w:pPr/>
      <w:r>
        <w:rPr/>
        <w:t xml:space="preserve">Далі надходе час розстання.</w:t>
      </w:r>
    </w:p>
    <w:p>
      <w:pPr/>
      <w:r>
        <w:rPr/>
        <w:t xml:space="preserve">Бухта спить. Далеко до світання.</w:t>
      </w:r>
    </w:p>
    <w:p>
      <w:pPr/>
      <w:r>
        <w:rPr/>
        <w:t xml:space="preserve">Завмирає і тане зляканість.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Наша пляма — Михайль Семенко</dc:title>
  <dc:description/>
  <dc:subject/>
  <cp:keywords/>
  <cp:category/>
  <cp:lastModifiedBy/>
  <dcterms:created xsi:type="dcterms:W3CDTF">2025-01-21T08:42:08+00:00</dcterms:created>
  <dcterms:modified xsi:type="dcterms:W3CDTF">2025-01-21T08:42:08+00:00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