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Мамо. Страждає твій син</w:t>
      </w:r>
    </w:p>
    <w:p>
      <w:pPr/>
      <w:r>
        <w:rPr/>
        <w:t xml:space="preserve">Мамо. Погибає він</w:t>
      </w:r>
    </w:p>
    <w:p>
      <w:pPr/>
      <w:r>
        <w:rPr/>
        <w:t xml:space="preserve">Мамо. Так хутко загин</w:t>
      </w:r>
    </w:p>
    <w:p>
      <w:pPr/>
      <w:r>
        <w:rPr/>
        <w:t xml:space="preserve">Мамо. Жалібний дзвін.</w:t>
      </w:r>
    </w:p>
    <w:p>
      <w:pPr/>
      <w:r>
        <w:rPr/>
        <w:t xml:space="preserve">Од жінки маю життя.</w:t>
      </w:r>
    </w:p>
    <w:p>
      <w:pPr/>
      <w:r>
        <w:rPr/>
        <w:t xml:space="preserve">Загину од жінки теж.</w:t>
      </w:r>
    </w:p>
    <w:p>
      <w:pPr/>
      <w:r>
        <w:rPr/>
        <w:t xml:space="preserve">Мамо. Спалило чуття.</w:t>
      </w:r>
    </w:p>
    <w:p>
      <w:pPr/>
      <w:r>
        <w:rPr/>
        <w:t xml:space="preserve">Я коло смерті меж</w:t>
      </w:r>
    </w:p>
    <w:p>
      <w:pPr/>
      <w:r>
        <w:rPr/>
        <w:t xml:space="preserve">Жінко. Хрест з рамена скинь</w:t>
      </w:r>
    </w:p>
    <w:p>
      <w:pPr/>
      <w:r>
        <w:rPr/>
        <w:t xml:space="preserve">Жінко. Вирви зі стін</w:t>
      </w:r>
    </w:p>
    <w:p>
      <w:pPr/>
      <w:r>
        <w:rPr/>
        <w:t xml:space="preserve">Мамо. Конає твій син</w:t>
      </w:r>
    </w:p>
    <w:p>
      <w:pPr/>
      <w:r>
        <w:rPr/>
        <w:t xml:space="preserve">Мамо. Жалібний дзвін.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— Михайль Семенко</dc:title>
  <dc:description/>
  <dc:subject/>
  <cp:keywords/>
  <cp:category/>
  <cp:lastModifiedBy/>
  <dcterms:created xsi:type="dcterms:W3CDTF">2025-01-21T05:05:34+00:00</dcterms:created>
  <dcterms:modified xsi:type="dcterms:W3CDTF">2025-01-21T05:05:34+00:00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