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Протока Берінга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Ні, не поїдемо ми з Вами в Америку,</w:t>
      </w:r>
    </w:p>
    <w:p>
      <w:pPr/>
      <w:r>
        <w:rPr/>
        <w:t xml:space="preserve">Бо будете падати там в істерику,</w:t>
      </w:r>
    </w:p>
    <w:p>
      <w:pPr/>
      <w:r>
        <w:rPr/>
        <w:t xml:space="preserve">Бо серце моє, найсвятішу муз’ику, —</w:t>
      </w:r>
    </w:p>
    <w:p>
      <w:pPr/>
      <w:r>
        <w:rPr/>
        <w:t xml:space="preserve">Нерозважному крику</w:t>
      </w:r>
    </w:p>
    <w:p>
      <w:pPr/>
      <w:r>
        <w:rPr/>
        <w:t xml:space="preserve">Я присвячую зараз.</w:t>
      </w:r>
    </w:p>
    <w:p>
      <w:pPr/>
      <w:r>
        <w:rPr/>
        <w:t xml:space="preserve">Може, хочете бачити Ви в особі моїй Кубелика?</w:t>
      </w:r>
    </w:p>
    <w:p>
      <w:pPr/>
      <w:r>
        <w:rPr/>
        <w:t xml:space="preserve">Ах, не можу бути ніким і нічим я, окрім Семенка.</w:t>
      </w:r>
    </w:p>
    <w:p>
      <w:pPr/>
      <w:r>
        <w:rPr/>
        <w:t xml:space="preserve">А потім… Панно, я поет скетінг-рінга,</w:t>
      </w:r>
    </w:p>
    <w:p>
      <w:pPr/>
      <w:r>
        <w:rPr/>
        <w:t xml:space="preserve">Через протоку Берінга —</w:t>
      </w:r>
    </w:p>
    <w:p>
      <w:pPr/>
      <w:r>
        <w:rPr/>
        <w:t xml:space="preserve">Наш у Америку одинокий шлях.</w:t>
      </w:r>
    </w:p>
    <w:p>
      <w:pPr/>
      <w:r>
        <w:rPr/>
        <w:t xml:space="preserve">_____________</w:t>
      </w:r>
    </w:p>
    <w:p>
      <w:pPr/>
      <w:r>
        <w:rPr/>
        <w:t xml:space="preserve">Кубелик Ян (1880—1940) — чеський скрипаль.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Протока Берінга — Михайль Семенко</dc:title>
  <dc:description/>
  <dc:subject/>
  <cp:keywords/>
  <cp:category/>
  <cp:lastModifiedBy/>
  <dcterms:created xsi:type="dcterms:W3CDTF">2025-01-21T09:34:01+00:00</dcterms:created>
  <dcterms:modified xsi:type="dcterms:W3CDTF">2025-01-21T09:34:01+00:00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