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Четвер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Мені сьогодні тоскно — може тому</w:t>
      </w:r>
    </w:p>
    <w:p>
      <w:pPr/>
      <w:r>
        <w:rPr/>
        <w:t xml:space="preserve">Що дощ іде.</w:t>
      </w:r>
    </w:p>
    <w:p>
      <w:pPr/>
      <w:r>
        <w:rPr/>
        <w:t xml:space="preserve">Ах невже тільки тому тільки тому?</w:t>
      </w:r>
    </w:p>
    <w:p>
      <w:pPr/>
      <w:r>
        <w:rPr/>
        <w:t xml:space="preserve">Місця нема ніде.</w:t>
      </w:r>
    </w:p>
    <w:p>
      <w:pPr/>
    </w:p>
    <w:p>
      <w:pPr/>
      <w:r>
        <w:rPr/>
        <w:t xml:space="preserve">Сьогодні середа — лише завтра побачусь</w:t>
      </w:r>
    </w:p>
    <w:p>
      <w:pPr/>
      <w:r>
        <w:rPr/>
        <w:t xml:space="preserve">Завтра четвер.</w:t>
      </w:r>
    </w:p>
    <w:p>
      <w:pPr/>
      <w:r>
        <w:rPr/>
        <w:t xml:space="preserve">Я з нудьгою своєю ношусь не розстанусь</w:t>
      </w:r>
    </w:p>
    <w:p>
      <w:pPr/>
      <w:r>
        <w:rPr/>
        <w:t xml:space="preserve">Нудьга нудьга відтепер.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Четвер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