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Рейд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Бухта в тумані, не видно хмар і сопок.</w:t>
      </w:r>
    </w:p>
    <w:p>
      <w:pPr/>
      <w:r>
        <w:rPr/>
        <w:t xml:space="preserve">Вриваєсь тільки гамір, стогне рейд.</w:t>
      </w:r>
    </w:p>
    <w:p>
      <w:pPr/>
      <w:r>
        <w:rPr/>
        <w:t xml:space="preserve">Світ таке безмір'я, а я — я ніби зломок,</w:t>
      </w:r>
    </w:p>
    <w:p>
      <w:pPr/>
      <w:r>
        <w:rPr/>
        <w:t xml:space="preserve">Кавалок крейди.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Рейд — Михайль Семенко</dc:title>
  <dc:description/>
  <dc:subject/>
  <cp:keywords/>
  <cp:category/>
  <cp:lastModifiedBy/>
  <dcterms:created xsi:type="dcterms:W3CDTF">2025-01-21T08:42:11+00:00</dcterms:created>
  <dcterms:modified xsi:type="dcterms:W3CDTF">2025-01-21T08:42:11+00:00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