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Краєвид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Дивлюсь на бухту я де хінські човнвітрила</w:t>
      </w:r>
    </w:p>
    <w:p>
      <w:pPr/>
      <w:r>
        <w:rPr/>
        <w:t xml:space="preserve">рухаються крізь туман м'яко</w:t>
      </w:r>
    </w:p>
    <w:p>
      <w:pPr/>
      <w:r>
        <w:rPr/>
        <w:t xml:space="preserve">і в оксамиті спокійного безхвилля</w:t>
      </w:r>
    </w:p>
    <w:p>
      <w:pPr/>
      <w:r>
        <w:rPr/>
        <w:t xml:space="preserve">окреслюється світ.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Краєвид — Михайль Семенко</dc:title>
  <dc:description/>
  <dc:subject/>
  <cp:keywords/>
  <cp:category/>
  <cp:lastModifiedBy/>
  <dcterms:created xsi:type="dcterms:W3CDTF">2025-01-21T08:42:11+00:00</dcterms:created>
  <dcterms:modified xsi:type="dcterms:W3CDTF">2025-01-21T08:42:11+00:00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