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Асфальт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Спека не можна дихать</w:t>
      </w:r>
    </w:p>
    <w:p>
      <w:pPr/>
      <w:r>
        <w:rPr/>
        <w:t xml:space="preserve">Давить горло асфальт</w:t>
      </w:r>
    </w:p>
    <w:p>
      <w:pPr/>
      <w:r>
        <w:rPr/>
        <w:t xml:space="preserve">Все те ж стареньке лихо</w:t>
      </w:r>
    </w:p>
    <w:p>
      <w:pPr/>
      <w:r>
        <w:rPr/>
        <w:t xml:space="preserve">Охрим мій альт</w:t>
      </w:r>
    </w:p>
    <w:p>
      <w:pPr/>
      <w:r>
        <w:rPr/>
        <w:t xml:space="preserve">І я загубив упевненість</w:t>
      </w:r>
    </w:p>
    <w:p>
      <w:pPr/>
      <w:r>
        <w:rPr/>
        <w:t xml:space="preserve">Я загубив грунт</w:t>
      </w:r>
    </w:p>
    <w:p>
      <w:pPr/>
      <w:r>
        <w:rPr/>
        <w:t xml:space="preserve">Омагазинив свою зверненість</w:t>
      </w:r>
    </w:p>
    <w:p>
      <w:pPr/>
      <w:r>
        <w:rPr/>
        <w:t xml:space="preserve">І попрохав фініків фунт.</w:t>
      </w:r>
    </w:p>
    <w:p>
      <w:pPr/>
      <w:r>
        <w:rPr/>
        <w:t xml:space="preserve">____________</w:t>
      </w:r>
    </w:p>
    <w:p>
      <w:pPr/>
      <w:r>
        <w:rPr/>
        <w:t xml:space="preserve">Омагазинив — неолоґізм автора, подібний до нинішнього виразу “отоварив”.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Асфальт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