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Притиснутий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Ще нижче поклонись! Ще кланяйсь, кланяйсь!</w:t>
      </w:r>
    </w:p>
    <w:p>
      <w:pPr/>
      <w:r>
        <w:rPr/>
        <w:t xml:space="preserve">Вони здобутки всі зараз тобі дали —</w:t>
      </w:r>
    </w:p>
    <w:p>
      <w:pPr/>
      <w:r>
        <w:rPr/>
        <w:t xml:space="preserve">І Ігор, і Бальмонт, і Білий, і Чурляніс —</w:t>
      </w:r>
    </w:p>
    <w:p>
      <w:pPr/>
      <w:r>
        <w:rPr/>
        <w:t xml:space="preserve">Всі хором і ретельно так гули:</w:t>
      </w:r>
    </w:p>
    <w:p>
      <w:pPr/>
      <w:r>
        <w:rPr/>
        <w:t xml:space="preserve">Семенко — кланяйсь, кланяйсь!</w:t>
      </w:r>
    </w:p>
    <w:p>
      <w:pPr/>
      <w:r>
        <w:rPr/>
        <w:t xml:space="preserve">— Ні, не схилюсь,</w:t>
      </w:r>
    </w:p>
    <w:p>
      <w:pPr/>
      <w:r>
        <w:rPr/>
        <w:t xml:space="preserve">Смерть буде перемогою моєю,</w:t>
      </w:r>
    </w:p>
    <w:p>
      <w:pPr/>
      <w:r>
        <w:rPr/>
        <w:t xml:space="preserve">Коли я буду сам,</w:t>
      </w:r>
    </w:p>
    <w:p>
      <w:pPr/>
      <w:r>
        <w:rPr/>
        <w:t xml:space="preserve">А коли 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Притиснутий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