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Тіні забуті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Хмари над лісом пливуть в далину,</w:t>
      </w:r>
    </w:p>
    <w:p>
      <w:pPr/>
      <w:r>
        <w:rPr/>
        <w:t xml:space="preserve">Вітер свистить свою пісню сумну.</w:t>
      </w:r>
    </w:p>
    <w:p>
      <w:pPr/>
      <w:r>
        <w:rPr/>
        <w:t xml:space="preserve">Чую в тій бучі забуті слова,</w:t>
      </w:r>
    </w:p>
    <w:p>
      <w:pPr/>
      <w:r>
        <w:rPr/>
        <w:t xml:space="preserve">Часу далекого мла вікова.</w:t>
      </w:r>
    </w:p>
    <w:p>
      <w:pPr/>
      <w:r>
        <w:rPr/>
        <w:t xml:space="preserve">В річці над лісом тим плесо чорніє.</w:t>
      </w:r>
    </w:p>
    <w:p>
      <w:pPr/>
      <w:r>
        <w:rPr/>
        <w:t xml:space="preserve">Млин розвалився, в воді сутеніє.</w:t>
      </w:r>
    </w:p>
    <w:p>
      <w:pPr/>
      <w:r>
        <w:rPr/>
        <w:t xml:space="preserve">Чую я пісню — тужне голосіння,</w:t>
      </w:r>
    </w:p>
    <w:p>
      <w:pPr/>
      <w:r>
        <w:rPr/>
        <w:t xml:space="preserve">Скрізь розлилося таємне зомління.</w:t>
      </w:r>
    </w:p>
    <w:p>
      <w:pPr/>
      <w:r>
        <w:rPr/>
        <w:t xml:space="preserve">Що то за тіні? В час опівночі</w:t>
      </w:r>
    </w:p>
    <w:p>
      <w:pPr/>
      <w:r>
        <w:rPr/>
        <w:t xml:space="preserve">В небі я бачу заплакані очі.</w:t>
      </w:r>
    </w:p>
    <w:p>
      <w:pPr/>
      <w:r>
        <w:rPr/>
        <w:t xml:space="preserve">Хмарами котяться хвилі бліді,</w:t>
      </w:r>
    </w:p>
    <w:p>
      <w:pPr/>
      <w:r>
        <w:rPr/>
        <w:t xml:space="preserve">Морщаться кола у темній воді.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Тіні забуті — Михайль Семенко</dc:title>
  <dc:description/>
  <dc:subject/>
  <cp:keywords/>
  <cp:category/>
  <cp:lastModifiedBy/>
  <dcterms:created xsi:type="dcterms:W3CDTF">2025-01-21T08:42:14+00:00</dcterms:created>
  <dcterms:modified xsi:type="dcterms:W3CDTF">2025-01-21T08:42:14+00:00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