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Джерело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Біля нього іржавіють стріли,</w:t>
      </w:r>
    </w:p>
    <w:p>
      <w:pPr/>
      <w:r>
        <w:rPr/>
        <w:t xml:space="preserve">Що упали в некошений лан.</w:t>
      </w:r>
    </w:p>
    <w:p>
      <w:pPr/>
      <w:r>
        <w:rPr/>
        <w:t xml:space="preserve">Біля нього жили і старіли</w:t>
      </w:r>
    </w:p>
    <w:p>
      <w:pPr/>
      <w:r>
        <w:rPr/>
        <w:t xml:space="preserve">Покоління полтавських селян.</w:t>
      </w:r>
    </w:p>
    <w:p>
      <w:pPr/>
    </w:p>
    <w:p>
      <w:pPr/>
      <w:r>
        <w:rPr/>
        <w:t xml:space="preserve">Біля нього земля перерита:</w:t>
      </w:r>
    </w:p>
    <w:p>
      <w:pPr/>
      <w:r>
        <w:rPr/>
        <w:t xml:space="preserve">Ті що впали, — такі молоді!..</w:t>
      </w:r>
    </w:p>
    <w:p>
      <w:pPr/>
      <w:r>
        <w:rPr/>
        <w:t xml:space="preserve">І шипіли метеорити</w:t>
      </w:r>
    </w:p>
    <w:p>
      <w:pPr/>
      <w:r>
        <w:rPr/>
        <w:t xml:space="preserve">У його прохолодній воді.</w:t>
      </w:r>
    </w:p>
    <w:p>
      <w:pPr/>
    </w:p>
    <w:p>
      <w:pPr/>
      <w:r>
        <w:rPr/>
        <w:t xml:space="preserve">Біля нього шукатиме раю</w:t>
      </w:r>
    </w:p>
    <w:p>
      <w:pPr/>
      <w:r>
        <w:rPr/>
        <w:t xml:space="preserve">Невідомого віку село…</w:t>
      </w:r>
    </w:p>
    <w:p>
      <w:pPr/>
      <w:r>
        <w:rPr/>
        <w:t xml:space="preserve">А поки що поволі вмирає</w:t>
      </w:r>
    </w:p>
    <w:p>
      <w:pPr/>
      <w:r>
        <w:rPr/>
        <w:t xml:space="preserve">Під дубком вікове джерело.</w:t>
      </w:r>
    </w:p>
    <w:p>
      <w:pPr/>
    </w:p>
    <w:p>
      <w:pPr/>
      <w:r>
        <w:rPr/>
        <w:t xml:space="preserve">У деревах поменшало соку —</w:t>
      </w:r>
    </w:p>
    <w:p>
      <w:pPr/>
      <w:r>
        <w:rPr/>
        <w:t xml:space="preserve">Корінь висушить спека лиха.</w:t>
      </w:r>
    </w:p>
    <w:p>
      <w:pPr/>
      <w:r>
        <w:rPr/>
        <w:t xml:space="preserve">Кажуть, що від недоброго ока</w:t>
      </w:r>
    </w:p>
    <w:p>
      <w:pPr/>
      <w:r>
        <w:rPr/>
        <w:t xml:space="preserve">Кров глибинна пересиха.</w:t>
      </w:r>
    </w:p>
    <w:p>
      <w:pPr/>
    </w:p>
    <w:p>
      <w:pPr/>
      <w:r>
        <w:rPr/>
        <w:t xml:space="preserve">Тільки бачу оту блискавицю,</w:t>
      </w:r>
    </w:p>
    <w:p>
      <w:pPr/>
      <w:r>
        <w:rPr/>
        <w:t xml:space="preserve">Що небавом сюди упаде</w:t>
      </w:r>
    </w:p>
    <w:p>
      <w:pPr/>
      <w:r>
        <w:rPr/>
        <w:t xml:space="preserve">І оновить дідівську криницю…</w:t>
      </w:r>
    </w:p>
    <w:p>
      <w:pPr/>
      <w:r>
        <w:rPr/>
        <w:t xml:space="preserve">Гляньте в небо: вона гряде!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Джерело — Микола Руденко</dc:title>
  <dc:description/>
  <dc:subject/>
  <cp:keywords/>
  <cp:category/>
  <cp:lastModifiedBy/>
  <dcterms:created xsi:type="dcterms:W3CDTF">2025-01-21T09:10:14+00:00</dcterms:created>
  <dcterms:modified xsi:type="dcterms:W3CDTF">2025-01-21T09:10:14+00:00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