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Рима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До рими байдуже мені —</w:t>
      </w:r>
    </w:p>
    <w:p>
      <w:pPr/>
      <w:r>
        <w:rPr/>
        <w:t xml:space="preserve">Ні, не вона хвилює вічно.</w:t>
      </w:r>
    </w:p>
    <w:p>
      <w:pPr/>
      <w:r>
        <w:rPr/>
        <w:t xml:space="preserve">Хвилює дух, що у вогні</w:t>
      </w:r>
    </w:p>
    <w:p>
      <w:pPr/>
      <w:r>
        <w:rPr/>
        <w:t xml:space="preserve">Живе могутньо, вулканічне.</w:t>
      </w:r>
    </w:p>
    <w:p>
      <w:pPr/>
    </w:p>
    <w:p>
      <w:pPr/>
      <w:r>
        <w:rPr/>
        <w:t xml:space="preserve">Він сам не відає, чому</w:t>
      </w:r>
    </w:p>
    <w:p>
      <w:pPr/>
      <w:r>
        <w:rPr/>
        <w:t xml:space="preserve">Прийшов сюди. де стогнуть люди, —</w:t>
      </w:r>
    </w:p>
    <w:p>
      <w:pPr/>
      <w:r>
        <w:rPr/>
        <w:t xml:space="preserve">Де у пекельному диму</w:t>
      </w:r>
    </w:p>
    <w:p>
      <w:pPr/>
      <w:r>
        <w:rPr/>
        <w:t xml:space="preserve">Його на хрест пошлють Іуди.</w:t>
      </w:r>
    </w:p>
    <w:p>
      <w:pPr/>
    </w:p>
    <w:p>
      <w:pPr/>
      <w:r>
        <w:rPr/>
        <w:t xml:space="preserve">Той пломінь щирий не шукай</w:t>
      </w:r>
    </w:p>
    <w:p>
      <w:pPr/>
      <w:r>
        <w:rPr/>
        <w:t xml:space="preserve">В брошурі чи газетній гранці —</w:t>
      </w:r>
    </w:p>
    <w:p>
      <w:pPr/>
      <w:r>
        <w:rPr/>
        <w:t xml:space="preserve">Знаходити його звикай</w:t>
      </w:r>
    </w:p>
    <w:p>
      <w:pPr/>
      <w:r>
        <w:rPr/>
        <w:t xml:space="preserve">У сонячнім протуберанці.</w:t>
      </w:r>
    </w:p>
    <w:p>
      <w:pPr/>
    </w:p>
    <w:p>
      <w:pPr/>
      <w:r>
        <w:rPr/>
        <w:t xml:space="preserve">Якщо пробився вільний дух</w:t>
      </w:r>
    </w:p>
    <w:p>
      <w:pPr/>
      <w:r>
        <w:rPr/>
        <w:t xml:space="preserve">Розковано, могутньо, зримо,</w:t>
      </w:r>
    </w:p>
    <w:p>
      <w:pPr/>
      <w:r>
        <w:rPr/>
        <w:t xml:space="preserve">То навіть вишуканий слух</w:t>
      </w:r>
    </w:p>
    <w:p>
      <w:pPr/>
      <w:r>
        <w:rPr/>
        <w:t xml:space="preserve">Не стане вимагати рими.</w:t>
      </w:r>
    </w:p>
    <w:p>
      <w:pPr/>
    </w:p>
    <w:p>
      <w:pPr/>
      <w:r>
        <w:rPr/>
        <w:t xml:space="preserve">Ні, не до віршів поспіша —</w:t>
      </w:r>
    </w:p>
    <w:p>
      <w:pPr/>
      <w:r>
        <w:rPr/>
        <w:t xml:space="preserve">Вогню шукає молодь чиста…</w:t>
      </w:r>
    </w:p>
    <w:p>
      <w:pPr/>
      <w:r>
        <w:rPr/>
        <w:t xml:space="preserve">Мовчи, коли мовчить душа.</w:t>
      </w:r>
    </w:p>
    <w:p>
      <w:pPr/>
      <w:r>
        <w:rPr/>
        <w:t xml:space="preserve">А рима —</w:t>
      </w:r>
    </w:p>
    <w:p>
      <w:pPr/>
      <w:r>
        <w:rPr/>
        <w:t xml:space="preserve">Справа особиста.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Рима — Микола Руденко</dc:title>
  <dc:description/>
  <dc:subject/>
  <cp:keywords/>
  <cp:category/>
  <cp:lastModifiedBy/>
  <dcterms:created xsi:type="dcterms:W3CDTF">2025-01-21T08:48:01+00:00</dcterms:created>
  <dcterms:modified xsi:type="dcterms:W3CDTF">2025-01-21T08:48:01+00:00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