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Все в тобі з'єдналося, злилося —</w:t>
      </w:r>
    </w:p>
    <w:p>
      <w:pPr/>
      <w:r>
        <w:rPr/>
        <w:t xml:space="preserve">Як і поміститися в одній! —</w:t>
      </w:r>
    </w:p>
    <w:p>
      <w:pPr/>
      <w:r>
        <w:rPr/>
        <w:t xml:space="preserve">Шепіт зачарований колосся,</w:t>
      </w:r>
    </w:p>
    <w:p>
      <w:pPr/>
      <w:r>
        <w:rPr/>
        <w:t xml:space="preserve">Поклик із катами на двобій.</w:t>
      </w:r>
    </w:p>
    <w:p>
      <w:pPr/>
    </w:p>
    <w:p>
      <w:pPr/>
      <w:r>
        <w:rPr/>
        <w:t xml:space="preserve">Ти даєш поету дужі крила,</w:t>
      </w:r>
    </w:p>
    <w:p>
      <w:pPr/>
      <w:r>
        <w:rPr/>
        <w:t xml:space="preserve">Що підносять правду в вишину,</w:t>
      </w:r>
    </w:p>
    <w:p>
      <w:pPr/>
      <w:r>
        <w:rPr/>
        <w:t xml:space="preserve">Вченому ти лагідно відкрила</w:t>
      </w:r>
    </w:p>
    <w:p>
      <w:pPr/>
      <w:r>
        <w:rPr/>
        <w:t xml:space="preserve">Мудрості людської глибину.</w:t>
      </w:r>
    </w:p>
    <w:p>
      <w:pPr/>
    </w:p>
    <w:p>
      <w:pPr/>
      <w:r>
        <w:rPr/>
        <w:t xml:space="preserve">І тобі рости й не в'януть зроду,</w:t>
      </w:r>
    </w:p>
    <w:p>
      <w:pPr/>
      <w:r>
        <w:rPr/>
        <w:t xml:space="preserve">Квітувать в поемах і віршах,</w:t>
      </w:r>
    </w:p>
    <w:p>
      <w:pPr/>
      <w:r>
        <w:rPr/>
        <w:t xml:space="preserve">Бо в тобі — великого народу</w:t>
      </w:r>
    </w:p>
    <w:p>
      <w:pPr/>
      <w:r>
        <w:rPr/>
        <w:t xml:space="preserve">Ніжна і замріяна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мова — Василь Симоненко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