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царювання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Караюся змалку: чому я такий?</w:t>
      </w:r>
    </w:p>
    <w:p>
      <w:pPr/>
      <w:r>
        <w:rPr/>
        <w:t xml:space="preserve">Навчитися б те говорити, що треба,</w:t>
      </w:r>
    </w:p>
    <w:p>
      <w:pPr/>
      <w:r>
        <w:rPr/>
        <w:t xml:space="preserve">Заради домівки, де хлібець легкий,</w:t>
      </w:r>
    </w:p>
    <w:p>
      <w:pPr/>
      <w:r>
        <w:rPr/>
        <w:t xml:space="preserve">Де падає манна з ласкавого неба.</w:t>
      </w:r>
    </w:p>
    <w:p>
      <w:pPr/>
    </w:p>
    <w:p>
      <w:pPr/>
      <w:r>
        <w:rPr/>
        <w:t xml:space="preserve">Мій спокій беріг би червоний квиток,</w:t>
      </w:r>
    </w:p>
    <w:p>
      <w:pPr/>
      <w:r>
        <w:rPr/>
        <w:t xml:space="preserve">До мене б горнулися діти й онуки.</w:t>
      </w:r>
    </w:p>
    <w:p>
      <w:pPr/>
      <w:r>
        <w:rPr/>
        <w:t xml:space="preserve">І мав би на старість почесний куток —</w:t>
      </w:r>
    </w:p>
    <w:p>
      <w:pPr/>
      <w:r>
        <w:rPr/>
        <w:t xml:space="preserve">Не табірні нари,</w:t>
      </w:r>
    </w:p>
    <w:p>
      <w:pPr/>
      <w:r>
        <w:rPr/>
        <w:t xml:space="preserve">Не карцерні муки.</w:t>
      </w:r>
    </w:p>
    <w:p>
      <w:pPr/>
    </w:p>
    <w:p>
      <w:pPr/>
      <w:r>
        <w:rPr/>
        <w:t xml:space="preserve">Та все ж, коли час мій земний промине,</w:t>
      </w:r>
    </w:p>
    <w:p>
      <w:pPr/>
      <w:r>
        <w:rPr/>
        <w:t xml:space="preserve">Ви, друзі, підносячи келих недільний,</w:t>
      </w:r>
    </w:p>
    <w:p>
      <w:pPr/>
      <w:r>
        <w:rPr/>
        <w:t xml:space="preserve">Ніколи не смійте жаліти мене —</w:t>
      </w:r>
    </w:p>
    <w:p>
      <w:pPr/>
      <w:r>
        <w:rPr/>
        <w:t xml:space="preserve">Бо, може, лиш я</w:t>
      </w:r>
    </w:p>
    <w:p>
      <w:pPr/>
      <w:r>
        <w:rPr/>
        <w:t xml:space="preserve">Був по–справжньому вільний.</w:t>
      </w:r>
    </w:p>
    <w:p>
      <w:pPr/>
    </w:p>
    <w:p>
      <w:pPr/>
      <w:r>
        <w:rPr/>
        <w:t xml:space="preserve">Хай тіло за муром —</w:t>
      </w:r>
    </w:p>
    <w:p>
      <w:pPr/>
      <w:r>
        <w:rPr/>
        <w:t xml:space="preserve">Та вільна душа</w:t>
      </w:r>
    </w:p>
    <w:p>
      <w:pPr/>
      <w:r>
        <w:rPr/>
        <w:t xml:space="preserve">В глибинах зорі догостьовує радо;</w:t>
      </w:r>
    </w:p>
    <w:p>
      <w:pPr/>
      <w:r>
        <w:rPr/>
        <w:t xml:space="preserve">Чи, може, на Хортиці серед коша</w:t>
      </w:r>
    </w:p>
    <w:p>
      <w:pPr/>
      <w:r>
        <w:rPr/>
        <w:t xml:space="preserve">Статечно чекає козацької ради.</w:t>
      </w:r>
    </w:p>
    <w:p>
      <w:pPr/>
    </w:p>
    <w:p>
      <w:pPr/>
      <w:r>
        <w:rPr/>
        <w:t xml:space="preserve">Мурашник для мене державою був —</w:t>
      </w:r>
    </w:p>
    <w:p>
      <w:pPr/>
      <w:r>
        <w:rPr/>
        <w:t xml:space="preserve">Я бачив, як зводились там Парфенони.</w:t>
      </w:r>
    </w:p>
    <w:p>
      <w:pPr/>
      <w:r>
        <w:rPr/>
        <w:t xml:space="preserve">Я в Слові свої володіння здобув —</w:t>
      </w:r>
    </w:p>
    <w:p>
      <w:pPr/>
      <w:r>
        <w:rPr/>
        <w:t xml:space="preserve">У Всесвіті–Слові, де Божі закони.</w:t>
      </w:r>
    </w:p>
    <w:p>
      <w:pPr/>
    </w:p>
    <w:p>
      <w:pPr/>
      <w:r>
        <w:rPr/>
        <w:t xml:space="preserve">Комфорти і статки не ваблять мене,</w:t>
      </w:r>
    </w:p>
    <w:p>
      <w:pPr/>
      <w:r>
        <w:rPr/>
        <w:t xml:space="preserve">Не прагну за стіл з можновладцями сісти:</w:t>
      </w:r>
    </w:p>
    <w:p>
      <w:pPr/>
      <w:r>
        <w:rPr/>
        <w:t xml:space="preserve">В земної людини життя лиш одне —</w:t>
      </w:r>
    </w:p>
    <w:p>
      <w:pPr/>
      <w:r>
        <w:rPr/>
        <w:t xml:space="preserve">Як легко пропити його і проїсти!</w:t>
      </w:r>
    </w:p>
    <w:p>
      <w:pPr/>
    </w:p>
    <w:p>
      <w:pPr/>
      <w:r>
        <w:rPr/>
        <w:t xml:space="preserve">Не марив я, ні, родовитим гербом</w:t>
      </w:r>
    </w:p>
    <w:p>
      <w:pPr/>
      <w:r>
        <w:rPr/>
        <w:t xml:space="preserve">Монарха, який з неживими вустами</w:t>
      </w:r>
    </w:p>
    <w:p>
      <w:pPr/>
      <w:r>
        <w:rPr/>
        <w:t xml:space="preserve">На троні себе почуває рабом —</w:t>
      </w:r>
    </w:p>
    <w:p>
      <w:pPr/>
      <w:r>
        <w:rPr/>
        <w:t xml:space="preserve">Та я царював над світами.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царювання — Микола Руденко</dc:title>
  <dc:description/>
  <dc:subject/>
  <cp:keywords/>
  <cp:category/>
  <cp:lastModifiedBy/>
  <dcterms:created xsi:type="dcterms:W3CDTF">2025-01-21T08:48:01+00:00</dcterms:created>
  <dcterms:modified xsi:type="dcterms:W3CDTF">2025-01-21T08:48:01+00:00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