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вберу в троянди, то у сажу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То вберу в троянди, то у сажу.</w:t>
      </w:r>
    </w:p>
    <w:p>
      <w:pPr/>
      <w:r>
        <w:rPr/>
        <w:t xml:space="preserve">Світло чи пітьма тобі за тло.</w:t>
      </w:r>
    </w:p>
    <w:p>
      <w:pPr/>
      <w:r>
        <w:rPr/>
        <w:t xml:space="preserve">А коли ж, кохана, врівноважу</w:t>
      </w:r>
    </w:p>
    <w:p>
      <w:pPr/>
      <w:r>
        <w:rPr/>
        <w:t xml:space="preserve">Я в тобі людське добро і зло?</w:t>
      </w:r>
    </w:p>
    <w:p>
      <w:pPr/>
    </w:p>
    <w:p>
      <w:pPr/>
      <w:r>
        <w:rPr/>
        <w:t xml:space="preserve">І коли нарешті зникне з хати</w:t>
      </w:r>
    </w:p>
    <w:p>
      <w:pPr/>
      <w:r>
        <w:rPr/>
        <w:t xml:space="preserve">Докір, котрий смуток залиша?..</w:t>
      </w:r>
    </w:p>
    <w:p>
      <w:pPr/>
      <w:r>
        <w:rPr/>
        <w:t xml:space="preserve">Мабуть, лиш тоді, коли кохати</w:t>
      </w:r>
    </w:p>
    <w:p>
      <w:pPr/>
      <w:r>
        <w:rPr/>
        <w:t xml:space="preserve">Вже не вмітиме моя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вберу в троянди, то у сажу — Микола Руденко</dc:title>
  <dc:description/>
  <dc:subject/>
  <cp:keywords/>
  <cp:category/>
  <cp:lastModifiedBy/>
  <dcterms:created xsi:type="dcterms:W3CDTF">2025-01-21T09:10:24+00:00</dcterms:created>
  <dcterms:modified xsi:type="dcterms:W3CDTF">2025-01-21T09:10:24+00:00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