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садку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Сядьмо тут, рибчино, в холодочку, –</w:t>
      </w:r>
    </w:p>
    <w:p>
      <w:pPr/>
      <w:r>
        <w:rPr/>
        <w:t xml:space="preserve">Славно так на травці одпочити…</w:t>
      </w:r>
    </w:p>
    <w:p>
      <w:pPr/>
      <w:r>
        <w:rPr/>
        <w:t xml:space="preserve">Подивись, – немов ми у віночку –</w:t>
      </w:r>
    </w:p>
    <w:p>
      <w:pPr/>
      <w:r>
        <w:rPr/>
        <w:t xml:space="preserve">Явір так шатром розкинув віти;</w:t>
      </w:r>
    </w:p>
    <w:p>
      <w:pPr/>
    </w:p>
    <w:p>
      <w:pPr/>
      <w:r>
        <w:rPr/>
        <w:t xml:space="preserve">Квітом геть укрита вся пахучим</w:t>
      </w:r>
    </w:p>
    <w:p>
      <w:pPr/>
      <w:r>
        <w:rPr/>
        <w:t xml:space="preserve">Біля його вишенька біліє;</w:t>
      </w:r>
    </w:p>
    <w:p>
      <w:pPr/>
      <w:r>
        <w:rPr/>
        <w:t xml:space="preserve">Лист тремтить під променем блискучим</w:t>
      </w:r>
    </w:p>
    <w:p>
      <w:pPr/>
      <w:r>
        <w:rPr/>
        <w:t xml:space="preserve">І в якійсь дрімоті наче мліє;</w:t>
      </w:r>
    </w:p>
    <w:p>
      <w:pPr/>
    </w:p>
    <w:p>
      <w:pPr/>
      <w:r>
        <w:rPr/>
        <w:t xml:space="preserve">Проти нас старезний між дідами</w:t>
      </w:r>
    </w:p>
    <w:p>
      <w:pPr/>
      <w:r>
        <w:rPr/>
        <w:t xml:space="preserve">Дуб підняв погорде своє чоло,</w:t>
      </w:r>
    </w:p>
    <w:p>
      <w:pPr/>
      <w:r>
        <w:rPr/>
        <w:t xml:space="preserve">Мов отаман, між тими дубами,</w:t>
      </w:r>
    </w:p>
    <w:p>
      <w:pPr/>
      <w:r>
        <w:rPr/>
        <w:t xml:space="preserve">Що ростуть і шепотять навколо.</w:t>
      </w:r>
    </w:p>
    <w:p>
      <w:pPr/>
    </w:p>
    <w:p>
      <w:pPr/>
      <w:r>
        <w:rPr/>
        <w:t xml:space="preserve">А вгорі ж – нема блакиті міри,</w:t>
      </w:r>
    </w:p>
    <w:p>
      <w:pPr/>
      <w:r>
        <w:rPr/>
        <w:t xml:space="preserve">В тій безодні потопає око…</w:t>
      </w:r>
    </w:p>
    <w:p>
      <w:pPr/>
      <w:r>
        <w:rPr/>
        <w:t xml:space="preserve">Тихо скрізь, на серці більше віри,</w:t>
      </w:r>
    </w:p>
    <w:p>
      <w:pPr/>
      <w:r>
        <w:rPr/>
        <w:t xml:space="preserve">І думки сміліш летять високо!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садку — Михайло Старицький</dc:title>
  <dc:description/>
  <dc:subject/>
  <cp:keywords/>
  <cp:category/>
  <cp:lastModifiedBy/>
  <dcterms:created xsi:type="dcterms:W3CDTF">2025-01-21T08:26:44+00:00</dcterms:created>
  <dcterms:modified xsi:type="dcterms:W3CDTF">2025-01-21T08:26:44+00:00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