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 не весел, мій соболю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Чом не весел, мій соболю,</w:t>
      </w:r>
    </w:p>
    <w:p>
      <w:pPr/>
      <w:r>
        <w:rPr/>
        <w:t xml:space="preserve">Чи й мені журби не знять?</w:t>
      </w:r>
    </w:p>
    <w:p>
      <w:pPr/>
      <w:r>
        <w:rPr/>
        <w:t xml:space="preserve">Хоч у шахи я з тобою</w:t>
      </w:r>
    </w:p>
    <w:p>
      <w:pPr/>
      <w:r>
        <w:rPr/>
        <w:t xml:space="preserve">Буду сміливо гулять?</w:t>
      </w:r>
    </w:p>
    <w:p>
      <w:pPr/>
    </w:p>
    <w:p>
      <w:pPr/>
      <w:r>
        <w:rPr/>
        <w:t xml:space="preserve">"Ох, то туга незбавима, –</w:t>
      </w:r>
    </w:p>
    <w:p>
      <w:pPr/>
      <w:r>
        <w:rPr/>
        <w:t xml:space="preserve">Я боровся кільки крат:</w:t>
      </w:r>
    </w:p>
    <w:p>
      <w:pPr/>
      <w:r>
        <w:rPr/>
        <w:t xml:space="preserve">Вже давно мені очима</w:t>
      </w:r>
    </w:p>
    <w:p>
      <w:pPr/>
      <w:r>
        <w:rPr/>
        <w:t xml:space="preserve">Ти дала і шах, і мат!"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 не весел, мій соболю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