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пишному салоні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/>
        <w:t xml:space="preserve">У пишному салоні,</w:t>
      </w:r>
    </w:p>
    <w:p>
      <w:pPr/>
      <w:r>
        <w:rPr/>
        <w:t xml:space="preserve">Круг чайного стола,</w:t>
      </w:r>
    </w:p>
    <w:p>
      <w:pPr/>
      <w:r>
        <w:rPr/>
        <w:t xml:space="preserve">Розмова йшла про коні,</w:t>
      </w:r>
    </w:p>
    <w:p>
      <w:pPr/>
      <w:r>
        <w:rPr/>
        <w:t xml:space="preserve">Про цукрові діла;</w:t>
      </w:r>
    </w:p>
    <w:p>
      <w:pPr/>
      <w:r>
        <w:rPr/>
        <w:t xml:space="preserve">Хтось кинув тут про молодь…</w:t>
      </w:r>
    </w:p>
    <w:p>
      <w:pPr/>
      <w:r>
        <w:rPr/>
        <w:t xml:space="preserve">І загули гуртом:</w:t>
      </w:r>
    </w:p>
    <w:p>
      <w:pPr/>
      <w:r>
        <w:rPr/>
        <w:t xml:space="preserve">"Вона здіймає колоть,</w:t>
      </w:r>
    </w:p>
    <w:p>
      <w:pPr/>
      <w:r>
        <w:rPr/>
        <w:t xml:space="preserve">Не учиться цілком,</w:t>
      </w:r>
    </w:p>
    <w:p>
      <w:pPr/>
      <w:r>
        <w:rPr/>
        <w:t xml:space="preserve">Вельможних не шанує,</w:t>
      </w:r>
    </w:p>
    <w:p>
      <w:pPr/>
      <w:r>
        <w:rPr/>
        <w:t xml:space="preserve">Не ходить по церквах:</w:t>
      </w:r>
    </w:p>
    <w:p>
      <w:pPr/>
      <w:r>
        <w:rPr/>
        <w:t xml:space="preserve">Освіта нам руйнує</w:t>
      </w:r>
    </w:p>
    <w:p>
      <w:pPr/>
      <w:r>
        <w:rPr/>
        <w:t xml:space="preserve">Всі скрепи й божий страх…</w:t>
      </w:r>
    </w:p>
    <w:p>
      <w:pPr/>
      <w:r>
        <w:rPr/>
        <w:t xml:space="preserve">В заліза взять ідеї</w:t>
      </w:r>
    </w:p>
    <w:p>
      <w:pPr/>
      <w:r>
        <w:rPr/>
        <w:t xml:space="preserve">І молодь всю, дотла!"</w:t>
      </w:r>
    </w:p>
    <w:p>
      <w:pPr/>
      <w:r>
        <w:rPr/>
        <w:t xml:space="preserve">Я глянув тут на неї:</w:t>
      </w:r>
    </w:p>
    <w:p>
      <w:pPr/>
      <w:r>
        <w:rPr/>
        <w:t xml:space="preserve">Вона як сніг була,</w:t>
      </w:r>
    </w:p>
    <w:p>
      <w:pPr/>
      <w:r>
        <w:rPr/>
        <w:t xml:space="preserve">Горіли йно шалене</w:t>
      </w:r>
    </w:p>
    <w:p>
      <w:pPr/>
      <w:r>
        <w:rPr/>
        <w:t xml:space="preserve">Їй очі-зіроньки…</w:t>
      </w:r>
    </w:p>
    <w:p>
      <w:pPr/>
      <w:r>
        <w:rPr/>
        <w:t xml:space="preserve">Я знаю, що про мене</w:t>
      </w:r>
    </w:p>
    <w:p>
      <w:pPr/>
      <w:r>
        <w:rPr/>
        <w:t xml:space="preserve">Не ті в тебе думки!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пишному салоні — Михайло Старицький</dc:title>
  <dc:description/>
  <dc:subject/>
  <cp:keywords/>
  <cp:category/>
  <cp:lastModifiedBy/>
  <dcterms:created xsi:type="dcterms:W3CDTF">2025-01-21T08:57:48+00:00</dcterms:created>
  <dcterms:modified xsi:type="dcterms:W3CDTF">2025-01-21T08:57:48+00:00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