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Палац сіяє. У світлиці</w:t>
      </w:r>
    </w:p>
    <w:p>
      <w:pPr/>
      <w:r>
        <w:rPr/>
        <w:t xml:space="preserve">По стінах, стелі, тут і там,</w:t>
      </w:r>
    </w:p>
    <w:p>
      <w:pPr/>
      <w:r>
        <w:rPr/>
        <w:t xml:space="preserve">Горять вогні, мов ті зірниці,</w:t>
      </w:r>
    </w:p>
    <w:p>
      <w:pPr/>
      <w:r>
        <w:rPr/>
        <w:t xml:space="preserve">На втіху спещеним очам.</w:t>
      </w:r>
    </w:p>
    <w:p>
      <w:pPr/>
    </w:p>
    <w:p>
      <w:pPr/>
      <w:r>
        <w:rPr/>
        <w:t xml:space="preserve">Біліють обруси стягою,</w:t>
      </w:r>
    </w:p>
    <w:p>
      <w:pPr/>
      <w:r>
        <w:rPr/>
        <w:t xml:space="preserve">Гра скло веселкою на них;</w:t>
      </w:r>
    </w:p>
    <w:p>
      <w:pPr/>
      <w:r>
        <w:rPr/>
        <w:t xml:space="preserve">Столи аж гнуться під вагою</w:t>
      </w:r>
    </w:p>
    <w:p>
      <w:pPr/>
      <w:r>
        <w:rPr/>
        <w:t xml:space="preserve">Потрав розкішних, дорогих.</w:t>
      </w:r>
    </w:p>
    <w:p>
      <w:pPr/>
    </w:p>
    <w:p>
      <w:pPr/>
      <w:r>
        <w:rPr/>
        <w:t xml:space="preserve">Кругом пани, розкішно вбрані,</w:t>
      </w:r>
    </w:p>
    <w:p>
      <w:pPr/>
      <w:r>
        <w:rPr/>
        <w:t xml:space="preserve">Між них, мов квітник чарівний,</w:t>
      </w:r>
    </w:p>
    <w:p>
      <w:pPr/>
      <w:r>
        <w:rPr/>
        <w:t xml:space="preserve">Тонкі панни і ситі пані –</w:t>
      </w:r>
    </w:p>
    <w:p>
      <w:pPr/>
      <w:r>
        <w:rPr/>
        <w:t xml:space="preserve">Зійшлись на бенкет голосний.</w:t>
      </w:r>
    </w:p>
    <w:p>
      <w:pPr/>
    </w:p>
    <w:p>
      <w:pPr/>
      <w:r>
        <w:rPr/>
        <w:t xml:space="preserve">Їдять і п'ють, що прагнуть тільки,</w:t>
      </w:r>
    </w:p>
    <w:p>
      <w:pPr/>
      <w:r>
        <w:rPr/>
        <w:t xml:space="preserve">Аж похилилися кряжі;</w:t>
      </w:r>
    </w:p>
    <w:p>
      <w:pPr/>
      <w:r>
        <w:rPr/>
        <w:t xml:space="preserve">Дзвенять склянки, шуршать тарілки</w:t>
      </w:r>
    </w:p>
    <w:p>
      <w:pPr/>
      <w:r>
        <w:rPr/>
        <w:t xml:space="preserve">І цокотять по них ножі.</w:t>
      </w:r>
    </w:p>
    <w:p>
      <w:pPr/>
    </w:p>
    <w:p>
      <w:pPr/>
      <w:r>
        <w:rPr/>
        <w:t xml:space="preserve">Музика гра, лоскоче вуха,</w:t>
      </w:r>
    </w:p>
    <w:p>
      <w:pPr/>
      <w:r>
        <w:rPr/>
        <w:t xml:space="preserve">Палають очі від вина…</w:t>
      </w:r>
    </w:p>
    <w:p>
      <w:pPr/>
      <w:r>
        <w:rPr/>
        <w:t xml:space="preserve">А в мене й тут ледача скруха</w:t>
      </w:r>
    </w:p>
    <w:p>
      <w:pPr/>
      <w:r>
        <w:rPr/>
        <w:t xml:space="preserve">Зі дна душі таки зрина</w:t>
      </w:r>
    </w:p>
    <w:p>
      <w:pPr/>
    </w:p>
    <w:p>
      <w:pPr/>
      <w:r>
        <w:rPr/>
        <w:t xml:space="preserve">І виклика другі картини:</w:t>
      </w:r>
    </w:p>
    <w:p>
      <w:pPr/>
      <w:r>
        <w:rPr/>
        <w:t xml:space="preserve">Степи й чернігівські бори,</w:t>
      </w:r>
    </w:p>
    <w:p>
      <w:pPr/>
      <w:r>
        <w:rPr/>
        <w:t xml:space="preserve">Зими лихої хуртовини,</w:t>
      </w:r>
    </w:p>
    <w:p>
      <w:pPr/>
      <w:r>
        <w:rPr/>
        <w:t xml:space="preserve">В заметах хати і двори.</w:t>
      </w:r>
    </w:p>
    <w:p>
      <w:pPr/>
    </w:p>
    <w:p>
      <w:pPr/>
      <w:r>
        <w:rPr/>
        <w:t xml:space="preserve">Голодний люд без хліба, солі,</w:t>
      </w:r>
    </w:p>
    <w:p>
      <w:pPr/>
      <w:r>
        <w:rPr/>
        <w:t xml:space="preserve">В своїх нетоплених хлівах,</w:t>
      </w:r>
    </w:p>
    <w:p>
      <w:pPr/>
      <w:r>
        <w:rPr/>
        <w:t xml:space="preserve">Де не прогляне світ ніколи,</w:t>
      </w:r>
    </w:p>
    <w:p>
      <w:pPr/>
      <w:r>
        <w:rPr/>
        <w:t xml:space="preserve">Де глупа ніч, де рабський страх;</w:t>
      </w:r>
    </w:p>
    <w:p>
      <w:pPr/>
    </w:p>
    <w:p>
      <w:pPr/>
      <w:r>
        <w:rPr/>
        <w:t xml:space="preserve">Похилі голови від туги</w:t>
      </w:r>
    </w:p>
    <w:p>
      <w:pPr/>
      <w:r>
        <w:rPr/>
        <w:t xml:space="preserve">Під непоборную біду,</w:t>
      </w:r>
    </w:p>
    <w:p>
      <w:pPr/>
      <w:r>
        <w:rPr/>
        <w:t xml:space="preserve">І од довічної наруги</w:t>
      </w:r>
    </w:p>
    <w:p>
      <w:pPr/>
      <w:r>
        <w:rPr/>
        <w:t xml:space="preserve">Тупа покора на виду;</w:t>
      </w:r>
    </w:p>
    <w:p>
      <w:pPr/>
    </w:p>
    <w:p>
      <w:pPr/>
      <w:r>
        <w:rPr/>
        <w:t xml:space="preserve">І скрізь – обличчя смерті бліде,</w:t>
      </w:r>
    </w:p>
    <w:p>
      <w:pPr/>
      <w:r>
        <w:rPr/>
        <w:t xml:space="preserve">Рядок новітніх могилок…</w:t>
      </w:r>
    </w:p>
    <w:p>
      <w:pPr/>
      <w:r>
        <w:rPr/>
        <w:t xml:space="preserve">Та як же й в пельку мені піде</w:t>
      </w:r>
    </w:p>
    <w:p>
      <w:pPr/>
      <w:r>
        <w:rPr/>
        <w:t xml:space="preserve">Цей ласий з розкоші шматок!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Учта — Михайло Старицький</dc:title>
  <dc:description/>
  <dc:subject/>
  <cp:keywords/>
  <cp:category/>
  <cp:lastModifiedBy/>
  <dcterms:created xsi:type="dcterms:W3CDTF">2025-01-21T08:57:50+00:00</dcterms:created>
  <dcterms:modified xsi:type="dcterms:W3CDTF">2025-01-21T08:57:50+00:00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