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Лорі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О, поклади лілеї рук</w:t>
      </w:r>
    </w:p>
    <w:p>
      <w:pPr/>
      <w:r>
        <w:rPr/>
        <w:t xml:space="preserve">На мої очі вже слабії,</w:t>
      </w:r>
    </w:p>
    <w:p>
      <w:pPr/>
      <w:r>
        <w:rPr/>
        <w:t xml:space="preserve">Щоб духом злинув серед мук</w:t>
      </w:r>
    </w:p>
    <w:p>
      <w:pPr/>
      <w:r>
        <w:rPr/>
        <w:t xml:space="preserve">І в млі пашистій бачив мрії</w:t>
      </w:r>
    </w:p>
    <w:p>
      <w:pPr/>
      <w:r>
        <w:rPr/>
        <w:t xml:space="preserve">Крізь біль лілей!</w:t>
      </w:r>
    </w:p>
    <w:p>
      <w:pPr/>
    </w:p>
    <w:p>
      <w:pPr/>
      <w:r>
        <w:rPr/>
        <w:t xml:space="preserve">Згаси в очах жаркі вогні,</w:t>
      </w:r>
    </w:p>
    <w:p>
      <w:pPr/>
      <w:r>
        <w:rPr/>
        <w:t xml:space="preserve">Скрий квітку вуст рожеву, милу,</w:t>
      </w:r>
    </w:p>
    <w:p>
      <w:pPr/>
      <w:r>
        <w:rPr/>
        <w:t xml:space="preserve">Нехай забудусь в тихім сні…</w:t>
      </w:r>
    </w:p>
    <w:p>
      <w:pPr/>
      <w:r>
        <w:rPr/>
        <w:t xml:space="preserve">Щоб гвалт думок знайшов могилу</w:t>
      </w:r>
    </w:p>
    <w:p>
      <w:pPr/>
      <w:r>
        <w:rPr/>
        <w:t xml:space="preserve">І зник у сонній далині,</w:t>
      </w:r>
    </w:p>
    <w:p>
      <w:pPr/>
      <w:r>
        <w:rPr/>
        <w:t xml:space="preserve">Віддавшись любому вітрилу,</w:t>
      </w:r>
    </w:p>
    <w:p>
      <w:pPr/>
      <w:r>
        <w:rPr/>
        <w:t xml:space="preserve">Крізь біль лілей!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Лорі — Михайло Старицький</dc:title>
  <dc:description/>
  <dc:subject/>
  <cp:keywords/>
  <cp:category/>
  <cp:lastModifiedBy/>
  <dcterms:created xsi:type="dcterms:W3CDTF">2025-01-21T08:26:21+00:00</dcterms:created>
  <dcterms:modified xsi:type="dcterms:W3CDTF">2025-01-21T08:26:21+00:00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