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Овечка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Овечка в дівчинки була</w:t>
      </w:r>
    </w:p>
    <w:p>
      <w:pPr/>
      <w:r>
        <w:rPr/>
        <w:t xml:space="preserve">найкраща на весь світ!</w:t>
      </w:r>
    </w:p>
    <w:p>
      <w:pPr/>
      <w:r>
        <w:rPr/>
        <w:t xml:space="preserve">І де б та дівчинка не йшла,</w:t>
      </w:r>
    </w:p>
    <w:p>
      <w:pPr/>
      <w:r>
        <w:rPr/>
        <w:t xml:space="preserve">овечка бігла вслід.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Овечка — Наталя Забіла</dc:title>
  <dc:description/>
  <dc:subject/>
  <cp:keywords/>
  <cp:category/>
  <cp:lastModifiedBy/>
  <dcterms:created xsi:type="dcterms:W3CDTF">2025-01-21T09:30:35+00:00</dcterms:created>
  <dcterms:modified xsi:type="dcterms:W3CDTF">2025-01-21T09:30:35+00:00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