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Микола Вінграновський (Епіграма)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– Марієчко, качки у небі!.. Сладо!</w:t>
      </w:r>
    </w:p>
    <w:p>
      <w:pPr/>
      <w:r>
        <w:rPr/>
        <w:t xml:space="preserve">До ранку й спогад вітром віднесе.</w:t>
      </w:r>
    </w:p>
    <w:p>
      <w:pPr/>
      <w:r>
        <w:rPr/>
        <w:t xml:space="preserve">Ти знов мені привидишся Елладою,</w:t>
      </w:r>
    </w:p>
    <w:p>
      <w:pPr/>
      <w:r>
        <w:rPr/>
        <w:t xml:space="preserve">А я собі Гомером… От і 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Микола Вінграновський (Епіграма) — Володимир Підпалий</dc:title>
  <dc:description/>
  <dc:subject/>
  <cp:keywords/>
  <cp:category/>
  <cp:lastModifiedBy/>
  <dcterms:created xsi:type="dcterms:W3CDTF">2025-01-21T08:16:56+00:00</dcterms:created>
  <dcterms:modified xsi:type="dcterms:W3CDTF">2025-01-21T08:16:56+00:00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