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Морочить марево над степом,</w:t>
      </w:r>
    </w:p>
    <w:p>
      <w:pPr/>
      <w:r>
        <w:rPr/>
        <w:t xml:space="preserve">омани павутиння тче:</w:t>
      </w:r>
    </w:p>
    <w:p>
      <w:pPr/>
      <w:r>
        <w:rPr/>
        <w:t xml:space="preserve">після грози трава у небо</w:t>
      </w:r>
    </w:p>
    <w:p>
      <w:pPr/>
      <w:r>
        <w:rPr/>
        <w:t xml:space="preserve">рікою синьою тече,</w:t>
      </w:r>
    </w:p>
    <w:p>
      <w:pPr/>
      <w:r>
        <w:rPr/>
        <w:t xml:space="preserve">і вишумовує під хмари,</w:t>
      </w:r>
    </w:p>
    <w:p>
      <w:pPr/>
      <w:r>
        <w:rPr/>
        <w:t xml:space="preserve">й зника, мов птах, удалині,</w:t>
      </w:r>
    </w:p>
    <w:p>
      <w:pPr/>
      <w:r>
        <w:rPr/>
        <w:t xml:space="preserve">а хмари впали, як татари,</w:t>
      </w:r>
    </w:p>
    <w:p>
      <w:pPr/>
      <w:r>
        <w:rPr/>
        <w:t xml:space="preserve">в траву і ждуть мене у ній…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Трава — Володимир Підпалий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