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Перестаньте сваритися,</w:t>
      </w:r>
    </w:p>
    <w:p>
      <w:pPr/>
      <w:r>
        <w:rPr/>
        <w:t xml:space="preserve">сварливі!</w:t>
      </w:r>
    </w:p>
    <w:p>
      <w:pPr/>
      <w:r>
        <w:rPr/>
        <w:t xml:space="preserve">Втамуйте голод,</w:t>
      </w:r>
    </w:p>
    <w:p>
      <w:pPr/>
      <w:r>
        <w:rPr/>
        <w:t xml:space="preserve">голодні!</w:t>
      </w:r>
    </w:p>
    <w:p>
      <w:pPr/>
      <w:r>
        <w:rPr/>
        <w:t xml:space="preserve">Кохайтеся до нестями,</w:t>
      </w:r>
    </w:p>
    <w:p>
      <w:pPr/>
      <w:r>
        <w:rPr/>
        <w:t xml:space="preserve">закохані!</w:t>
      </w:r>
    </w:p>
    <w:p>
      <w:pPr/>
      <w:r>
        <w:rPr/>
        <w:t xml:space="preserve">Втричі більше ревнуйте,</w:t>
      </w:r>
    </w:p>
    <w:p>
      <w:pPr/>
      <w:r>
        <w:rPr/>
        <w:t xml:space="preserve">ревниві!</w:t>
      </w:r>
    </w:p>
    <w:p>
      <w:pPr/>
      <w:r>
        <w:rPr/>
        <w:t xml:space="preserve">Щоб поети усього світу</w:t>
      </w:r>
    </w:p>
    <w:p>
      <w:pPr/>
      <w:r>
        <w:rPr/>
        <w:t xml:space="preserve">писали елегії</w:t>
      </w:r>
    </w:p>
    <w:p>
      <w:pPr/>
      <w:r>
        <w:rPr/>
        <w:t xml:space="preserve">і серенади!..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Заклик — Володимир Підпалий</dc:title>
  <dc:description/>
  <dc:subject/>
  <cp:keywords/>
  <cp:category/>
  <cp:lastModifiedBy/>
  <dcterms:created xsi:type="dcterms:W3CDTF">2025-01-21T08:46:22+00:00</dcterms:created>
  <dcterms:modified xsi:type="dcterms:W3CDTF">2025-01-21T08:46:22+00:00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