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Язикова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Із Олександра Пушкіна</w:t>
      </w:r>
    </w:p>
    <w:p>
      <w:pPr/>
    </w:p>
    <w:p>
      <w:pPr/>
      <w:r>
        <w:rPr/>
        <w:t xml:space="preserve">Язиков, хто подарував</w:t>
      </w:r>
    </w:p>
    <w:p>
      <w:pPr/>
      <w:r>
        <w:rPr/>
        <w:t xml:space="preserve">тобі талан твій заповзялий?</w:t>
      </w:r>
    </w:p>
    <w:p>
      <w:pPr/>
      <w:r>
        <w:rPr/>
        <w:t xml:space="preserve">Ти, мов дитя, в чаду забав,</w:t>
      </w:r>
    </w:p>
    <w:p>
      <w:pPr/>
      <w:r>
        <w:rPr/>
        <w:t xml:space="preserve">де зайвий дух і силу взяв,</w:t>
      </w:r>
    </w:p>
    <w:p>
      <w:pPr/>
      <w:r>
        <w:rPr/>
        <w:t xml:space="preserve">і юний шал бешкетувати?</w:t>
      </w:r>
    </w:p>
    <w:p>
      <w:pPr/>
      <w:r>
        <w:rPr/>
        <w:t xml:space="preserve">Ні, ти водив на водопій</w:t>
      </w:r>
    </w:p>
    <w:p>
      <w:pPr/>
      <w:r>
        <w:rPr/>
        <w:t xml:space="preserve">не до кастальської камену,</w:t>
      </w:r>
    </w:p>
    <w:p>
      <w:pPr/>
      <w:r>
        <w:rPr/>
        <w:t xml:space="preserve">Пегас інакшу Гіппокрену</w:t>
      </w:r>
    </w:p>
    <w:p>
      <w:pPr/>
      <w:r>
        <w:rPr/>
        <w:t xml:space="preserve">позначив копитом тобі.</w:t>
      </w:r>
    </w:p>
    <w:p>
      <w:pPr/>
      <w:r>
        <w:rPr/>
        <w:t xml:space="preserve">У ній пече не прохолода,</w:t>
      </w:r>
    </w:p>
    <w:p>
      <w:pPr/>
      <w:r>
        <w:rPr/>
        <w:t xml:space="preserve">не хмелю п’яного погорда;</w:t>
      </w:r>
    </w:p>
    <w:p>
      <w:pPr/>
      <w:r>
        <w:rPr/>
        <w:t xml:space="preserve">манлива і п’янка вона,</w:t>
      </w:r>
    </w:p>
    <w:p>
      <w:pPr/>
      <w:r>
        <w:rPr/>
        <w:t xml:space="preserve">рівня боговому напою,</w:t>
      </w:r>
    </w:p>
    <w:p>
      <w:pPr/>
      <w:r>
        <w:rPr/>
        <w:t xml:space="preserve">єднання рому і вина,</w:t>
      </w:r>
    </w:p>
    <w:p>
      <w:pPr/>
      <w:r>
        <w:rPr/>
        <w:t xml:space="preserve">що не розбавлений водою,</w:t>
      </w:r>
    </w:p>
    <w:p>
      <w:pPr/>
      <w:r>
        <w:rPr/>
        <w:t xml:space="preserve">а вільний спрагою живою</w:t>
      </w:r>
    </w:p>
    <w:p>
      <w:pPr/>
      <w:r>
        <w:rPr/>
        <w:t xml:space="preserve">в Тригорськім нашім вирина.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Язикова — Володимир Підпалий</dc:title>
  <dc:description/>
  <dc:subject/>
  <cp:keywords/>
  <cp:category/>
  <cp:lastModifiedBy/>
  <dcterms:created xsi:type="dcterms:W3CDTF">2025-01-21T08:17:04+00:00</dcterms:created>
  <dcterms:modified xsi:type="dcterms:W3CDTF">2025-01-21T08:17:04+00:00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