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мудреців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>
          <w:i w:val="1"/>
          <w:iCs w:val="1"/>
        </w:rPr>
        <w:t xml:space="preserve">Із Івана Буніна</w:t>
      </w:r>
    </w:p>
    <w:p>
      <w:pPr/>
    </w:p>
    <w:p>
      <w:pPr/>
      <w:r>
        <w:rPr/>
        <w:t xml:space="preserve">Герой – мов буря, що зірвав покрівлі,</w:t>
      </w:r>
    </w:p>
    <w:p>
      <w:pPr/>
      <w:r>
        <w:rPr/>
        <w:t xml:space="preserve">як відсіч злому ворогу давав,</w:t>
      </w:r>
    </w:p>
    <w:p>
      <w:pPr/>
      <w:r>
        <w:rPr/>
        <w:t xml:space="preserve">та згинув сам у боротьбі нерівній,</w:t>
      </w:r>
    </w:p>
    <w:p>
      <w:pPr/>
      <w:r>
        <w:rPr/>
        <w:t xml:space="preserve">як метеор вогняний впав.</w:t>
      </w:r>
    </w:p>
    <w:p>
      <w:pPr/>
    </w:p>
    <w:p>
      <w:pPr/>
      <w:r>
        <w:rPr/>
        <w:t xml:space="preserve">Живе – лякливий. Помсту він леліє,</w:t>
      </w:r>
    </w:p>
    <w:p>
      <w:pPr/>
      <w:r>
        <w:rPr/>
        <w:t xml:space="preserve">на мить розплати з-за вугла чека…</w:t>
      </w:r>
    </w:p>
    <w:p>
      <w:pPr/>
      <w:r>
        <w:rPr/>
        <w:t xml:space="preserve">О, він – мудрець. Та серцем ледве тліє,</w:t>
      </w:r>
    </w:p>
    <w:p>
      <w:pPr/>
      <w:r>
        <w:rPr/>
        <w:t xml:space="preserve">як іскорка з-під кізяка…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мудреців — Володимир Підпалий</dc:title>
  <dc:description/>
  <dc:subject/>
  <cp:keywords/>
  <cp:category/>
  <cp:lastModifiedBy/>
  <dcterms:created xsi:type="dcterms:W3CDTF">2025-01-21T09:10:03+00:00</dcterms:created>
  <dcterms:modified xsi:type="dcterms:W3CDTF">2025-01-21T09:10:03+00:00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