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Дотлівають на дубі торішні листки,</w:t>
      </w:r>
    </w:p>
    <w:p>
      <w:pPr/>
      <w:r>
        <w:rPr/>
        <w:t xml:space="preserve">як жар-птиці сумні – дотлівають.</w:t>
      </w:r>
    </w:p>
    <w:p>
      <w:pPr/>
      <w:r>
        <w:rPr/>
        <w:t xml:space="preserve">Плачуть в сніг тумани.</w:t>
      </w:r>
    </w:p>
    <w:p>
      <w:pPr/>
      <w:r>
        <w:rPr/>
        <w:t xml:space="preserve">Кришталеві струмки</w:t>
      </w:r>
    </w:p>
    <w:p>
      <w:pPr/>
      <w:r>
        <w:rPr/>
        <w:t xml:space="preserve">оч пролісками промивають.</w:t>
      </w:r>
    </w:p>
    <w:p>
      <w:pPr/>
    </w:p>
    <w:p>
      <w:pPr/>
      <w:r>
        <w:rPr/>
        <w:t xml:space="preserve">Ще царює зима.</w:t>
      </w:r>
    </w:p>
    <w:p>
      <w:pPr/>
      <w:r>
        <w:rPr/>
        <w:t xml:space="preserve">І нема вже – зими.</w:t>
      </w:r>
    </w:p>
    <w:p>
      <w:pPr/>
      <w:r>
        <w:rPr/>
        <w:t xml:space="preserve">Тільки пам’ять забути її ще не сміє.</w:t>
      </w:r>
    </w:p>
    <w:p>
      <w:pPr/>
      <w:r>
        <w:rPr/>
        <w:t xml:space="preserve">Та на дубі жар-птиці з сумними крильми</w:t>
      </w:r>
    </w:p>
    <w:p>
      <w:pPr/>
      <w:r>
        <w:rPr/>
        <w:t xml:space="preserve">дотлівають поволеньки –</w:t>
      </w:r>
    </w:p>
    <w:p>
      <w:pPr/>
      <w:r>
        <w:rPr/>
        <w:t xml:space="preserve">й не дотлівають…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Березень — Володимир Підпалий</dc:title>
  <dc:description/>
  <dc:subject/>
  <cp:keywords/>
  <cp:category/>
  <cp:lastModifiedBy/>
  <dcterms:created xsi:type="dcterms:W3CDTF">2025-01-21T08:16:49+00:00</dcterms:created>
  <dcterms:modified xsi:type="dcterms:W3CDTF">2025-01-21T08:16:49+00:00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