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Варта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Гніздо чекає пташенят малих,</w:t>
      </w:r>
    </w:p>
    <w:p>
      <w:pPr/>
      <w:r>
        <w:rPr/>
        <w:t xml:space="preserve">а дерево — коли повиростають.</w:t>
      </w:r>
    </w:p>
    <w:p>
      <w:pPr/>
      <w:r>
        <w:rPr/>
        <w:t xml:space="preserve">І тиша розставляє вартових:</w:t>
      </w:r>
    </w:p>
    <w:p>
      <w:pPr/>
      <w:r>
        <w:rPr/>
        <w:t xml:space="preserve">Зорю — над лугом,</w:t>
      </w:r>
    </w:p>
    <w:p>
      <w:pPr/>
      <w:r>
        <w:rPr/>
        <w:t xml:space="preserve">Місяця — над гаєм.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Варта — Галина Кирпа</dc:title>
  <dc:description/>
  <dc:subject/>
  <cp:keywords/>
  <cp:category/>
  <cp:lastModifiedBy/>
  <dcterms:created xsi:type="dcterms:W3CDTF">2025-01-21T08:46:42+00:00</dcterms:created>
  <dcterms:modified xsi:type="dcterms:W3CDTF">2025-01-21T08:46:42+00:00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