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Абрикоса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Цвіла і пахла в світі абрикоса.</w:t>
      </w:r>
    </w:p>
    <w:p>
      <w:pPr/>
      <w:r>
        <w:rPr/>
        <w:t xml:space="preserve">А світом був тоді Пелюсткопад.</w:t>
      </w:r>
    </w:p>
    <w:p>
      <w:pPr/>
      <w:r>
        <w:rPr/>
        <w:t xml:space="preserve">Її любила я. І бджоли. Й оси.</w:t>
      </w:r>
    </w:p>
    <w:p>
      <w:pPr/>
      <w:r>
        <w:rPr/>
        <w:t xml:space="preserve">Дідусь її любив. Славко. І сад.</w:t>
      </w:r>
    </w:p>
    <w:p>
      <w:pPr/>
    </w:p>
    <w:p>
      <w:pPr/>
      <w:r>
        <w:rPr/>
        <w:t xml:space="preserve">Пелюсткопад минувся. Абрикоса</w:t>
      </w:r>
    </w:p>
    <w:p>
      <w:pPr/>
      <w:r>
        <w:rPr/>
        <w:t xml:space="preserve">живе так само в нашому саду.</w:t>
      </w:r>
    </w:p>
    <w:p>
      <w:pPr/>
      <w:r>
        <w:rPr/>
        <w:t xml:space="preserve">І люблять її знов і бджоли, й оси.</w:t>
      </w:r>
    </w:p>
    <w:p>
      <w:pPr/>
      <w:r>
        <w:rPr/>
        <w:t xml:space="preserve">Дідусь до неї йде.</w:t>
      </w:r>
    </w:p>
    <w:p>
      <w:pPr/>
      <w:r>
        <w:rPr/>
        <w:t xml:space="preserve">Славко до неї йде.</w:t>
      </w:r>
    </w:p>
    <w:p>
      <w:pPr/>
      <w:r>
        <w:rPr/>
        <w:t xml:space="preserve">І я до неї йду!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Абрикоса — Галина Кирпа</dc:title>
  <dc:description/>
  <dc:subject/>
  <cp:keywords/>
  <cp:category/>
  <cp:lastModifiedBy/>
  <dcterms:created xsi:type="dcterms:W3CDTF">2025-01-21T08:46:47+00:00</dcterms:created>
  <dcterms:modified xsi:type="dcterms:W3CDTF">2025-01-21T08:46:47+00:00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