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Почалась, було, гостина:</w:t>
      </w:r>
    </w:p>
    <w:p>
      <w:pPr/>
      <w:r>
        <w:rPr/>
        <w:t xml:space="preserve">слива сливками вгостила,</w:t>
      </w:r>
    </w:p>
    <w:p>
      <w:pPr/>
      <w:r>
        <w:rPr/>
        <w:t xml:space="preserve">яблук яблунька дала,</w:t>
      </w:r>
    </w:p>
    <w:p>
      <w:pPr/>
      <w:r>
        <w:rPr/>
        <w:t xml:space="preserve">груша — грушок простягла.</w:t>
      </w:r>
    </w:p>
    <w:p>
      <w:pPr/>
      <w:r>
        <w:rPr/>
        <w:t xml:space="preserve">Лиш бурчав старезний пень:</w:t>
      </w:r>
    </w:p>
    <w:p>
      <w:pPr/>
      <w:r>
        <w:rPr/>
        <w:t xml:space="preserve">— Ну й морока! Що не день —</w:t>
      </w:r>
    </w:p>
    <w:p>
      <w:pPr/>
      <w:r>
        <w:rPr/>
        <w:t xml:space="preserve">хтось приходить гостювать:</w:t>
      </w:r>
    </w:p>
    <w:p>
      <w:pPr/>
      <w:r>
        <w:rPr/>
        <w:t xml:space="preserve">і по двоє, і по п'ять.</w:t>
      </w:r>
    </w:p>
    <w:p>
      <w:pPr/>
      <w:r>
        <w:rPr/>
        <w:t xml:space="preserve">Йдуть до мене, як до хати, —</w:t>
      </w:r>
    </w:p>
    <w:p>
      <w:pPr/>
      <w:r>
        <w:rPr/>
        <w:t xml:space="preserve">чим усіх їх пригощати?!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Гостина — Галина Кирпа</dc:title>
  <dc:description/>
  <dc:subject/>
  <cp:keywords/>
  <cp:category/>
  <cp:lastModifiedBy/>
  <dcterms:created xsi:type="dcterms:W3CDTF">2025-01-21T08:47:06+00:00</dcterms:created>
  <dcterms:modified xsi:type="dcterms:W3CDTF">2025-01-21T08:47:06+00:00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