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Дубок навесні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Серед галяви між старими кленами</w:t>
      </w:r>
    </w:p>
    <w:p>
      <w:pPr/>
      <w:r>
        <w:rPr/>
        <w:t xml:space="preserve">дубок мудрує думоньку свою:</w:t>
      </w:r>
    </w:p>
    <w:p>
      <w:pPr/>
      <w:r>
        <w:rPr/>
        <w:t xml:space="preserve">— Тепер і я вберуся по-зеленому.</w:t>
      </w:r>
    </w:p>
    <w:p>
      <w:pPr/>
      <w:r>
        <w:rPr/>
        <w:t xml:space="preserve">Чого це я і досі т а к стою?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Дубок навесні — Галина Кирпа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