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Попорядкувала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Взялась Нова Мітла за діло:</w:t>
      </w:r>
    </w:p>
    <w:p>
      <w:pPr/>
      <w:r>
        <w:rPr/>
        <w:t xml:space="preserve">пилюку в хаті добре збила...</w:t>
      </w:r>
    </w:p>
    <w:p>
      <w:pPr/>
      <w:r>
        <w:rPr/>
        <w:t xml:space="preserve">А як нарешті вгомонилась —</w:t>
      </w:r>
    </w:p>
    <w:p>
      <w:pPr/>
      <w:r>
        <w:rPr/>
        <w:t xml:space="preserve">пилюка в хаті знову всілась.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Попорядкувала — Владислав Бойко</dc:title>
  <dc:description/>
  <dc:subject/>
  <cp:keywords/>
  <cp:category/>
  <cp:lastModifiedBy/>
  <dcterms:created xsi:type="dcterms:W3CDTF">2025-01-21T09:01:42+00:00</dcterms:created>
  <dcterms:modified xsi:type="dcterms:W3CDTF">2025-01-21T09:01:42+00:00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