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Неслухняні думки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Летіте, думи, у широкий світ, —</w:t>
      </w:r>
    </w:p>
    <w:p>
      <w:pPr/>
      <w:r>
        <w:rPr/>
        <w:t xml:space="preserve">казав поет, — неначе віщі птиці!</w:t>
      </w:r>
    </w:p>
    <w:p>
      <w:pPr/>
      <w:r>
        <w:rPr/>
        <w:t xml:space="preserve">А птиці щось не квапляться в політ:</w:t>
      </w:r>
    </w:p>
    <w:p>
      <w:pPr/>
      <w:r>
        <w:rPr/>
        <w:t xml:space="preserve">сидять на сідалі — в книгарні на полиці...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Неслухняні думки — Владислав Бойко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