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Невибагливий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У видавництві — висновок незмінний:</w:t>
      </w:r>
    </w:p>
    <w:p>
      <w:pPr/>
      <w:r>
        <w:rPr/>
        <w:t xml:space="preserve">"Ваш твір незрілий</w:t>
      </w:r>
    </w:p>
    <w:p>
      <w:pPr/>
      <w:r>
        <w:rPr/>
        <w:t xml:space="preserve">і неповноцінний".</w:t>
      </w:r>
    </w:p>
    <w:p>
      <w:pPr/>
      <w:r>
        <w:rPr/>
        <w:t xml:space="preserve">— Ну, так чого ж</w:t>
      </w:r>
    </w:p>
    <w:p>
      <w:pPr/>
      <w:r>
        <w:rPr/>
        <w:t xml:space="preserve">торгуються вони?</w:t>
      </w:r>
    </w:p>
    <w:p>
      <w:pPr/>
      <w:r>
        <w:rPr/>
        <w:t xml:space="preserve">Нехай заплатять хоч і півціни!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Невибагливий — Владислав Бойко</dc:title>
  <dc:description/>
  <dc:subject/>
  <cp:keywords/>
  <cp:category/>
  <cp:lastModifiedBy/>
  <dcterms:created xsi:type="dcterms:W3CDTF">2025-01-21T09:32:12+00:00</dcterms:created>
  <dcterms:modified xsi:type="dcterms:W3CDTF">2025-01-21T09:32:12+00:00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