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своє ж таки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За власні гроші пив чарчину,</w:t>
      </w:r>
    </w:p>
    <w:p>
      <w:pPr/>
      <w:r>
        <w:rPr/>
        <w:t xml:space="preserve">відлупцював свою ж дружину,</w:t>
      </w:r>
    </w:p>
    <w:p>
      <w:pPr/>
      <w:r>
        <w:rPr/>
        <w:t xml:space="preserve">побив — свою ж таки! — посуду...</w:t>
      </w:r>
    </w:p>
    <w:p>
      <w:pPr/>
      <w:r>
        <w:rPr/>
        <w:t xml:space="preserve">За що ж мене — притьмом до суду?!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своє ж таки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