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Друзяка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Радо тицьне для потиску пучку,</w:t>
      </w:r>
    </w:p>
    <w:p>
      <w:pPr/>
      <w:r>
        <w:rPr/>
        <w:t xml:space="preserve">Елегантну розтягне усмішку,</w:t>
      </w:r>
    </w:p>
    <w:p>
      <w:pPr/>
      <w:r>
        <w:rPr/>
        <w:t xml:space="preserve">Візьме спершу вас ніжно під ручку,</w:t>
      </w:r>
    </w:p>
    <w:p>
      <w:pPr/>
      <w:r>
        <w:rPr/>
        <w:t xml:space="preserve">А тоді вже підставить вам ніжку.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Друзяка — Владислав Бойко</dc:title>
  <dc:description/>
  <dc:subject/>
  <cp:keywords/>
  <cp:category/>
  <cp:lastModifiedBy/>
  <dcterms:created xsi:type="dcterms:W3CDTF">2025-01-21T09:01:48+00:00</dcterms:created>
  <dcterms:modified xsi:type="dcterms:W3CDTF">2025-01-21T09:01:48+00:00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