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Викривач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Заскочивши до шефа в кабінет,</w:t>
      </w:r>
    </w:p>
    <w:p>
      <w:pPr/>
      <w:r>
        <w:rPr/>
        <w:t xml:space="preserve">один з підлеглих принципово й прямо</w:t>
      </w:r>
    </w:p>
    <w:p>
      <w:pPr/>
      <w:r>
        <w:rPr/>
        <w:t xml:space="preserve">геть розвінчав його авторитет,</w:t>
      </w:r>
    </w:p>
    <w:p>
      <w:pPr/>
      <w:r>
        <w:rPr/>
        <w:t xml:space="preserve">назвавши шефа і свинею, й хамом.</w:t>
      </w:r>
    </w:p>
    <w:p>
      <w:pPr/>
    </w:p>
    <w:p>
      <w:pPr/>
      <w:r>
        <w:rPr/>
        <w:t xml:space="preserve">Згадав йому образи всі старі</w:t>
      </w:r>
    </w:p>
    <w:p>
      <w:pPr/>
      <w:r>
        <w:rPr/>
        <w:t xml:space="preserve">і всі негідні та мерзенні вчинки,</w:t>
      </w:r>
    </w:p>
    <w:p>
      <w:pPr/>
      <w:r>
        <w:rPr/>
        <w:t xml:space="preserve">не обминув мовчанням хабарів,</w:t>
      </w:r>
    </w:p>
    <w:p>
      <w:pPr/>
      <w:r>
        <w:rPr/>
        <w:t xml:space="preserve">з яких — і дача, й "Волга", й два будинки...</w:t>
      </w:r>
    </w:p>
    <w:p>
      <w:pPr/>
    </w:p>
    <w:p>
      <w:pPr/>
      <w:r>
        <w:rPr/>
        <w:t xml:space="preserve">Рішучість неабияку явить</w:t>
      </w:r>
    </w:p>
    <w:p>
      <w:pPr/>
      <w:r>
        <w:rPr/>
        <w:t xml:space="preserve">тут довелося, скажем по секрету:</w:t>
      </w:r>
    </w:p>
    <w:p>
      <w:pPr/>
      <w:r>
        <w:rPr/>
        <w:t xml:space="preserve">шеф був не із м'яких...</w:t>
      </w:r>
    </w:p>
    <w:p>
      <w:pPr/>
      <w:r>
        <w:rPr/>
        <w:t xml:space="preserve">І кожну мить</w:t>
      </w:r>
    </w:p>
    <w:p>
      <w:pPr/>
      <w:r>
        <w:rPr/>
        <w:t xml:space="preserve">він міг зайти до свого кабінету!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Викривач — Владислав Бойко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