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Хабарник-болільник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Він руки мав липучі і брудні.</w:t>
      </w:r>
    </w:p>
    <w:p>
      <w:pPr/>
      <w:r>
        <w:rPr/>
        <w:t xml:space="preserve">Коли його за хабарі судили,</w:t>
      </w:r>
    </w:p>
    <w:p>
      <w:pPr/>
      <w:r>
        <w:rPr/>
        <w:t xml:space="preserve">Помилування не просив,</w:t>
      </w:r>
    </w:p>
    <w:p>
      <w:pPr/>
      <w:r>
        <w:rPr/>
        <w:t xml:space="preserve">О ні!</w:t>
      </w:r>
    </w:p>
    <w:p>
      <w:pPr/>
      <w:r>
        <w:rPr/>
        <w:t xml:space="preserve">А вигукнув лише:</w:t>
      </w:r>
    </w:p>
    <w:p>
      <w:pPr/>
      <w:r>
        <w:rPr/>
        <w:t xml:space="preserve">— Суддю на мило!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Хабарник-болільник — Михайло Білецький</dc:title>
  <dc:description/>
  <dc:subject/>
  <cp:keywords/>
  <cp:category/>
  <cp:lastModifiedBy/>
  <dcterms:created xsi:type="dcterms:W3CDTF">2025-01-21T09:01:52+00:00</dcterms:created>
  <dcterms:modified xsi:type="dcterms:W3CDTF">2025-01-21T09:01:52+00:00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