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наради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Після наради в роздягальні зав</w:t>
      </w:r>
    </w:p>
    <w:p>
      <w:pPr/>
      <w:r>
        <w:rPr/>
        <w:t xml:space="preserve">Заступнику з обуренням казав:</w:t>
      </w:r>
    </w:p>
    <w:p>
      <w:pPr/>
      <w:r>
        <w:rPr/>
        <w:t xml:space="preserve">— Ти що це в моїм звіті знов наплів?</w:t>
      </w:r>
    </w:p>
    <w:p>
      <w:pPr/>
      <w:r>
        <w:rPr/>
        <w:t xml:space="preserve">Я доки дочитав, то мало не зомлів! —</w:t>
      </w:r>
    </w:p>
    <w:p>
      <w:pPr/>
      <w:r>
        <w:rPr/>
        <w:t xml:space="preserve">На те заступник так відповідав:</w:t>
      </w:r>
    </w:p>
    <w:p>
      <w:pPr/>
      <w:r>
        <w:rPr/>
        <w:t xml:space="preserve">— Пробачте, в тім вини моєї мало.</w:t>
      </w:r>
    </w:p>
    <w:p>
      <w:pPr/>
      <w:r>
        <w:rPr/>
        <w:t xml:space="preserve">Я звіт у трьох примірниках вам дав,</w:t>
      </w:r>
    </w:p>
    <w:p>
      <w:pPr/>
      <w:r>
        <w:rPr/>
        <w:t xml:space="preserve">А ви їх всі з трибуни й прочитали!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наради — Михайло Білецький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