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Ощадливий Хома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Зайшов Хома у тролейбус,</w:t>
      </w:r>
    </w:p>
    <w:p>
      <w:pPr/>
      <w:r>
        <w:rPr/>
        <w:t xml:space="preserve">Здійняв з плечей ношу</w:t>
      </w:r>
    </w:p>
    <w:p>
      <w:pPr/>
      <w:r>
        <w:rPr/>
        <w:t xml:space="preserve">Та водія й запитує:</w:t>
      </w:r>
    </w:p>
    <w:p>
      <w:pPr/>
      <w:r>
        <w:rPr/>
        <w:t xml:space="preserve">— Скільки з мене грошей?</w:t>
      </w:r>
    </w:p>
    <w:p>
      <w:pPr/>
      <w:r>
        <w:rPr/>
        <w:t xml:space="preserve">— З вас чотири копієчки</w:t>
      </w:r>
    </w:p>
    <w:p>
      <w:pPr/>
      <w:r>
        <w:rPr/>
        <w:t xml:space="preserve">Та за вантаж вісім... —</w:t>
      </w:r>
    </w:p>
    <w:p>
      <w:pPr/>
      <w:r>
        <w:rPr/>
        <w:t xml:space="preserve">Подививсь Хома спідбрів'я</w:t>
      </w:r>
    </w:p>
    <w:p>
      <w:pPr/>
      <w:r>
        <w:rPr/>
        <w:t xml:space="preserve">На вантаж той бісів,</w:t>
      </w:r>
    </w:p>
    <w:p>
      <w:pPr/>
      <w:r>
        <w:rPr/>
        <w:t xml:space="preserve">Розв'язав мішок та кума</w:t>
      </w:r>
    </w:p>
    <w:p>
      <w:pPr/>
      <w:r>
        <w:rPr/>
        <w:t xml:space="preserve">За чуприну смиче.</w:t>
      </w:r>
    </w:p>
    <w:p>
      <w:pPr/>
      <w:r>
        <w:rPr/>
        <w:t xml:space="preserve">— Вилазь, — каже, — бо у мішку</w:t>
      </w:r>
    </w:p>
    <w:p>
      <w:pPr/>
      <w:r>
        <w:rPr/>
        <w:t xml:space="preserve">Ти дорожчий вдвічі!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Ощадливий Хома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