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Надійний свідок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Суддя, що справу всю веде,</w:t>
      </w:r>
    </w:p>
    <w:p>
      <w:pPr/>
      <w:r>
        <w:rPr/>
        <w:t xml:space="preserve">Поставив свідку запитання:</w:t>
      </w:r>
    </w:p>
    <w:p>
      <w:pPr/>
      <w:r>
        <w:rPr/>
        <w:t xml:space="preserve">— Чи знаєте ви, що вас жде</w:t>
      </w:r>
    </w:p>
    <w:p>
      <w:pPr/>
      <w:r>
        <w:rPr/>
        <w:t xml:space="preserve">За неправдиві показання? —</w:t>
      </w:r>
    </w:p>
    <w:p>
      <w:pPr/>
      <w:r>
        <w:rPr/>
        <w:t xml:space="preserve">Той посміхнувся:</w:t>
      </w:r>
    </w:p>
    <w:p>
      <w:pPr/>
      <w:r>
        <w:rPr/>
        <w:t xml:space="preserve">— Як не знати?</w:t>
      </w:r>
    </w:p>
    <w:p>
      <w:pPr/>
      <w:r>
        <w:rPr/>
        <w:t xml:space="preserve">Мені підсудний встиг сказати:</w:t>
      </w:r>
    </w:p>
    <w:p>
      <w:pPr/>
      <w:r>
        <w:rPr/>
        <w:t xml:space="preserve">Грішми карбованців п'ятсот</w:t>
      </w:r>
    </w:p>
    <w:p>
      <w:pPr/>
      <w:r>
        <w:rPr/>
        <w:t xml:space="preserve">Та ще путівка на курорт!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Надійний свідок — Михайло Білецький</dc:title>
  <dc:description/>
  <dc:subject/>
  <cp:keywords/>
  <cp:category/>
  <cp:lastModifiedBy/>
  <dcterms:created xsi:type="dcterms:W3CDTF">2025-01-21T09:32:21+00:00</dcterms:created>
  <dcterms:modified xsi:type="dcterms:W3CDTF">2025-01-21T09:32:21+00:00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