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Ідеал хапуги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Уранці на будові</w:t>
      </w:r>
    </w:p>
    <w:p>
      <w:pPr/>
      <w:r>
        <w:rPr/>
        <w:t xml:space="preserve">Він побачив,</w:t>
      </w:r>
    </w:p>
    <w:p>
      <w:pPr/>
      <w:r>
        <w:rPr/>
        <w:t xml:space="preserve">Як екскаватор,</w:t>
      </w:r>
    </w:p>
    <w:p>
      <w:pPr/>
      <w:r>
        <w:rPr/>
        <w:t xml:space="preserve">Велетень неначе,</w:t>
      </w:r>
    </w:p>
    <w:p>
      <w:pPr/>
      <w:r>
        <w:rPr/>
        <w:t xml:space="preserve">Вантажив у ковбані глину.</w:t>
      </w:r>
    </w:p>
    <w:p>
      <w:pPr/>
      <w:r>
        <w:rPr/>
        <w:t xml:space="preserve">Раз зачерпне —</w:t>
      </w:r>
    </w:p>
    <w:p>
      <w:pPr/>
      <w:r>
        <w:rPr/>
        <w:t xml:space="preserve">Й повнісінька машина!</w:t>
      </w:r>
    </w:p>
    <w:p>
      <w:pPr/>
      <w:r>
        <w:rPr/>
        <w:t xml:space="preserve">Аж у долоні сплеснув неборак.</w:t>
      </w:r>
    </w:p>
    <w:p>
      <w:pPr/>
      <w:r>
        <w:rPr/>
        <w:t xml:space="preserve">— Ото мастак!</w:t>
      </w:r>
    </w:p>
    <w:p>
      <w:pPr/>
      <w:r>
        <w:rPr/>
        <w:t xml:space="preserve">Мені б отак</w:t>
      </w:r>
    </w:p>
    <w:p>
      <w:pPr/>
      <w:r>
        <w:rPr/>
        <w:t xml:space="preserve">Навчитись загрібати,</w:t>
      </w:r>
    </w:p>
    <w:p>
      <w:pPr/>
      <w:r>
        <w:rPr/>
        <w:t xml:space="preserve">Та щоб таку, як він,</w:t>
      </w:r>
    </w:p>
    <w:p>
      <w:pPr/>
      <w:r>
        <w:rPr/>
        <w:t xml:space="preserve">Лапищу мати!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Ідеал хапуги — Михайло Білецький</dc:title>
  <dc:description/>
  <dc:subject/>
  <cp:keywords/>
  <cp:category/>
  <cp:lastModifiedBy/>
  <dcterms:created xsi:type="dcterms:W3CDTF">2025-01-21T09:32:23+00:00</dcterms:created>
  <dcterms:modified xsi:type="dcterms:W3CDTF">2025-01-21T09:32:23+00:00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