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вихід?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Кепсько, лікарю, мені —</w:t>
      </w:r>
    </w:p>
    <w:p>
      <w:pPr/>
      <w:r>
        <w:rPr/>
        <w:t xml:space="preserve">Розмовляю уві сні!</w:t>
      </w:r>
    </w:p>
    <w:p>
      <w:pPr/>
      <w:r>
        <w:rPr/>
        <w:t xml:space="preserve">— Ну то й розмовляйте,</w:t>
      </w:r>
    </w:p>
    <w:p>
      <w:pPr/>
      <w:r>
        <w:rPr/>
        <w:t xml:space="preserve">На те не зважайте!</w:t>
      </w:r>
    </w:p>
    <w:p>
      <w:pPr/>
      <w:r>
        <w:rPr/>
        <w:t xml:space="preserve">— Я, признатись, не зважаю,</w:t>
      </w:r>
    </w:p>
    <w:p>
      <w:pPr/>
      <w:r>
        <w:rPr/>
        <w:t xml:space="preserve">Та шеф у нас клятий.</w:t>
      </w:r>
    </w:p>
    <w:p>
      <w:pPr/>
      <w:r>
        <w:rPr/>
        <w:t xml:space="preserve">Каже, що я заважаю</w:t>
      </w:r>
    </w:p>
    <w:p>
      <w:pPr/>
      <w:r>
        <w:rPr/>
        <w:t xml:space="preserve">Людям працювати!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вихід?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