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Приплив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Тихо плине місяць повний,</w:t>
      </w:r>
    </w:p>
    <w:p>
      <w:pPr/>
      <w:r>
        <w:rPr/>
        <w:t xml:space="preserve">Осяваючи блакить.</w:t>
      </w:r>
    </w:p>
    <w:p>
      <w:pPr/>
      <w:r>
        <w:rPr/>
        <w:t xml:space="preserve">Дивну власть, чудовну силу</w:t>
      </w:r>
    </w:p>
    <w:p>
      <w:pPr/>
      <w:r>
        <w:rPr/>
        <w:t xml:space="preserve">Мертвий зір його таїть.</w:t>
      </w:r>
    </w:p>
    <w:p>
      <w:pPr/>
    </w:p>
    <w:p>
      <w:pPr/>
      <w:r>
        <w:rPr/>
        <w:t xml:space="preserve">Наче чари невидимі</w:t>
      </w:r>
    </w:p>
    <w:p>
      <w:pPr/>
      <w:r>
        <w:rPr/>
        <w:t xml:space="preserve">Ллються зверху на моря,</w:t>
      </w:r>
    </w:p>
    <w:p>
      <w:pPr/>
      <w:r>
        <w:rPr/>
        <w:t xml:space="preserve">І бурхливо рвуться води</w:t>
      </w:r>
    </w:p>
    <w:p>
      <w:pPr/>
      <w:r>
        <w:rPr/>
        <w:t xml:space="preserve">До безмовного царя.</w:t>
      </w:r>
    </w:p>
    <w:p>
      <w:pPr/>
    </w:p>
    <w:p>
      <w:pPr/>
      <w:r>
        <w:rPr/>
        <w:t xml:space="preserve">Клекотять і плещуть хвилі</w:t>
      </w:r>
    </w:p>
    <w:p>
      <w:pPr/>
      <w:r>
        <w:rPr/>
        <w:t xml:space="preserve">І з неоглядних далин</w:t>
      </w:r>
    </w:p>
    <w:p>
      <w:pPr/>
      <w:r>
        <w:rPr/>
        <w:t xml:space="preserve">Буйно котять срібні гриви</w:t>
      </w:r>
    </w:p>
    <w:p>
      <w:pPr/>
      <w:r>
        <w:rPr/>
        <w:t xml:space="preserve">До бережних стромовин.</w:t>
      </w:r>
    </w:p>
    <w:p>
      <w:pPr/>
    </w:p>
    <w:p>
      <w:pPr/>
      <w:r>
        <w:rPr/>
        <w:t xml:space="preserve">Тяжко в камінь ударяють,</w:t>
      </w:r>
    </w:p>
    <w:p>
      <w:pPr/>
      <w:r>
        <w:rPr/>
        <w:t xml:space="preserve">Рясно сиплють синій блиск,</w:t>
      </w:r>
    </w:p>
    <w:p>
      <w:pPr/>
      <w:r>
        <w:rPr/>
        <w:t xml:space="preserve">Обливають білим шумом</w:t>
      </w:r>
    </w:p>
    <w:p>
      <w:pPr/>
      <w:r>
        <w:rPr/>
        <w:t xml:space="preserve">Темних скель безладний тиск.</w:t>
      </w:r>
    </w:p>
    <w:p>
      <w:pPr/>
    </w:p>
    <w:p>
      <w:pPr/>
      <w:r>
        <w:rPr/>
        <w:t xml:space="preserve">Та дарма. Не зворушити,</w:t>
      </w:r>
    </w:p>
    <w:p>
      <w:pPr/>
      <w:r>
        <w:rPr/>
        <w:t xml:space="preserve">Не збудити їм мерця;</w:t>
      </w:r>
    </w:p>
    <w:p>
      <w:pPr/>
      <w:r>
        <w:rPr/>
        <w:t xml:space="preserve">Безпричасні і холодні</w:t>
      </w:r>
    </w:p>
    <w:p>
      <w:pPr/>
      <w:r>
        <w:rPr/>
        <w:t xml:space="preserve">Риси світлого лиця.</w:t>
      </w:r>
    </w:p>
    <w:p>
      <w:pPr/>
    </w:p>
    <w:p>
      <w:pPr/>
      <w:r>
        <w:rPr/>
        <w:t xml:space="preserve">Так і я до тебе рвався,</w:t>
      </w:r>
    </w:p>
    <w:p>
      <w:pPr/>
      <w:r>
        <w:rPr/>
        <w:t xml:space="preserve">Так і я тебе любив.</w:t>
      </w:r>
    </w:p>
    <w:p>
      <w:pPr/>
      <w:r>
        <w:rPr/>
        <w:t xml:space="preserve">Ти дивилася як місяць,</w:t>
      </w:r>
    </w:p>
    <w:p>
      <w:pPr/>
      <w:r>
        <w:rPr/>
        <w:t xml:space="preserve">Буйним морем я кипів.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Приплив — Володимир Свідзінський</dc:title>
  <dc:description/>
  <dc:subject/>
  <cp:keywords/>
  <cp:category/>
  <cp:lastModifiedBy/>
  <dcterms:created xsi:type="dcterms:W3CDTF">2025-01-21T07:48:23+00:00</dcterms:created>
  <dcterms:modified xsi:type="dcterms:W3CDTF">2025-01-21T07:48:23+00:00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