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ховайся місяченьку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Виплив місяць із-за хмари та й став серед неба,</w:t>
      </w:r>
    </w:p>
    <w:p>
      <w:pPr/>
      <w:r>
        <w:rPr/>
        <w:t xml:space="preserve">Мов людей спитати хоче, чого кому треба.</w:t>
      </w:r>
    </w:p>
    <w:p>
      <w:pPr/>
      <w:r>
        <w:rPr/>
        <w:t xml:space="preserve">Під вікнами хуртовина виє та голосить,</w:t>
      </w:r>
    </w:p>
    <w:p>
      <w:pPr/>
      <w:r>
        <w:rPr/>
        <w:t xml:space="preserve">До хатини убогої стежечки заносить.</w:t>
      </w:r>
    </w:p>
    <w:p>
      <w:pPr/>
      <w:r>
        <w:rPr/>
        <w:t xml:space="preserve">Засмутився срібнорогий, в хмароньку сховався,</w:t>
      </w:r>
    </w:p>
    <w:p>
      <w:pPr/>
      <w:r>
        <w:rPr/>
        <w:t xml:space="preserve">Наче лиха, що побачив, він і сам злякався.</w:t>
      </w:r>
    </w:p>
    <w:p>
      <w:pPr/>
      <w:r>
        <w:rPr/>
        <w:t xml:space="preserve">А зіронька в чистім небі місяця спиняє:</w:t>
      </w:r>
    </w:p>
    <w:p>
      <w:pPr/>
      <w:r>
        <w:rPr/>
        <w:t xml:space="preserve">Не ховайся, місяченьку, хай світло осяє</w:t>
      </w:r>
    </w:p>
    <w:p>
      <w:pPr/>
      <w:r>
        <w:rPr/>
        <w:t xml:space="preserve">Те життя, гіркую долю, занесені хати,</w:t>
      </w:r>
    </w:p>
    <w:p>
      <w:pPr/>
      <w:r>
        <w:rPr/>
        <w:t xml:space="preserve">Бо не можна у темряві порадоньку дати!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ховайся місяченьку — Олена Пчілка</dc:title>
  <dc:description/>
  <dc:subject/>
  <cp:keywords/>
  <cp:category/>
  <cp:lastModifiedBy/>
  <dcterms:created xsi:type="dcterms:W3CDTF">2025-01-21T09:05:10+00:00</dcterms:created>
  <dcterms:modified xsi:type="dcterms:W3CDTF">2025-01-21T09:05:10+00:00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