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блукає, наче кінь стриножений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Ніч блукає, наче кінь стриножений,</w:t>
      </w:r>
    </w:p>
    <w:p>
      <w:pPr/>
      <w:r>
        <w:rPr/>
        <w:t xml:space="preserve">по байраках, виярках, степах.</w:t>
      </w:r>
    </w:p>
    <w:p>
      <w:pPr/>
      <w:r>
        <w:rPr/>
        <w:t xml:space="preserve">Відпусти мене, ясновельможний:</w:t>
      </w:r>
    </w:p>
    <w:p>
      <w:pPr/>
      <w:r>
        <w:rPr/>
        <w:t xml:space="preserve">бачу Україну в тьмяних снах.</w:t>
      </w:r>
    </w:p>
    <w:p>
      <w:pPr/>
      <w:r>
        <w:rPr/>
        <w:t xml:space="preserve">Світить сонце Колими з-за взгір'я.</w:t>
      </w:r>
    </w:p>
    <w:p>
      <w:pPr/>
      <w:r>
        <w:rPr/>
        <w:t xml:space="preserve">Добрий ранок? — На добраніч, мій</w:t>
      </w:r>
    </w:p>
    <w:p>
      <w:pPr/>
      <w:r>
        <w:rPr/>
        <w:t xml:space="preserve">дивен краю. Золотаве пір'я</w:t>
      </w:r>
    </w:p>
    <w:p>
      <w:pPr/>
      <w:r>
        <w:rPr/>
        <w:t xml:space="preserve">од жар-птиці тулиться до вій.</w:t>
      </w:r>
    </w:p>
    <w:p>
      <w:pPr/>
      <w:r>
        <w:rPr/>
        <w:t xml:space="preserve">Спить кохана. Мати спить. І навзнак</w:t>
      </w:r>
    </w:p>
    <w:p>
      <w:pPr/>
      <w:r>
        <w:rPr/>
        <w:t xml:space="preserve">по вечірній зморі впавши, син</w:t>
      </w:r>
    </w:p>
    <w:p>
      <w:pPr/>
      <w:r>
        <w:rPr/>
        <w:t xml:space="preserve">міцно спить. О далеч непролазна,</w:t>
      </w:r>
    </w:p>
    <w:p>
      <w:pPr/>
      <w:r>
        <w:rPr/>
        <w:t xml:space="preserve">о розлуко, ствердла на бурштин.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блукає, наче кінь стриножений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