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Напевне, так і треба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Напевне, так і треба —</w:t>
      </w:r>
    </w:p>
    <w:p>
      <w:pPr/>
      <w:r>
        <w:rPr/>
        <w:t xml:space="preserve">судилося бо так:</w:t>
      </w:r>
    </w:p>
    <w:p>
      <w:pPr/>
      <w:r>
        <w:rPr/>
        <w:t xml:space="preserve">упали зорі з неба</w:t>
      </w:r>
    </w:p>
    <w:p>
      <w:pPr/>
      <w:r>
        <w:rPr/>
        <w:t xml:space="preserve">і надломили мак.</w:t>
      </w:r>
    </w:p>
    <w:p>
      <w:pPr/>
      <w:r>
        <w:rPr/>
        <w:t xml:space="preserve">Така знялася хвища —</w:t>
      </w:r>
    </w:p>
    <w:p>
      <w:pPr/>
      <w:r>
        <w:rPr/>
        <w:t xml:space="preserve">ні неба, ні землі,</w:t>
      </w:r>
    </w:p>
    <w:p>
      <w:pPr/>
      <w:r>
        <w:rPr/>
        <w:t xml:space="preserve">лиш чорне кладовище</w:t>
      </w:r>
    </w:p>
    <w:p>
      <w:pPr/>
      <w:r>
        <w:rPr/>
        <w:t xml:space="preserve">по нищеній ріллі.</w:t>
      </w:r>
    </w:p>
    <w:p>
      <w:pPr/>
      <w:r>
        <w:rPr/>
        <w:t xml:space="preserve">Залопотіла злива,</w:t>
      </w:r>
    </w:p>
    <w:p>
      <w:pPr/>
      <w:r>
        <w:rPr/>
        <w:t xml:space="preserve">мов залива — гай-гай!</w:t>
      </w:r>
    </w:p>
    <w:p>
      <w:pPr/>
      <w:r>
        <w:rPr/>
        <w:t xml:space="preserve">Кохана, будь щаслива!</w:t>
      </w:r>
    </w:p>
    <w:p>
      <w:pPr/>
      <w:r>
        <w:rPr/>
        <w:t xml:space="preserve">Коханий мій — бувай!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Напевне, так і треба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