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Давить душу це осіннє слово,</w:t>
      </w:r>
    </w:p>
    <w:p>
      <w:pPr/>
      <w:r>
        <w:rPr/>
        <w:t xml:space="preserve">Тож не дивно, що самі собі</w:t>
      </w:r>
    </w:p>
    <w:p>
      <w:pPr/>
      <w:r>
        <w:rPr/>
        <w:t xml:space="preserve">Ми пускаєм кулі часом в голови,</w:t>
      </w:r>
    </w:p>
    <w:p>
      <w:pPr/>
      <w:r>
        <w:rPr/>
        <w:t xml:space="preserve">Закусивши зойки на губі.</w:t>
      </w:r>
    </w:p>
    <w:p>
      <w:pPr/>
    </w:p>
    <w:p>
      <w:pPr/>
      <w:r>
        <w:rPr/>
        <w:t xml:space="preserve">Шлях у всіх кінчається труною,</w:t>
      </w:r>
    </w:p>
    <w:p>
      <w:pPr/>
      <w:r>
        <w:rPr/>
        <w:t xml:space="preserve">Кожному призначена межа,</w:t>
      </w:r>
    </w:p>
    <w:p>
      <w:pPr/>
      <w:r>
        <w:rPr/>
        <w:t xml:space="preserve">Де порветься тихою струною</w:t>
      </w:r>
    </w:p>
    <w:p>
      <w:pPr/>
      <w:r>
        <w:rPr/>
        <w:t xml:space="preserve">Муками натягнута душа.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Межа — Василь Симоненко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