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Древній, обікрадений народе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Древній, обікрадений народе!</w:t>
      </w:r>
    </w:p>
    <w:p>
      <w:pPr/>
      <w:r>
        <w:rPr/>
        <w:t xml:space="preserve">Над тобою прошумів розбій,</w:t>
      </w:r>
    </w:p>
    <w:p>
      <w:pPr/>
      <w:r>
        <w:rPr/>
        <w:t xml:space="preserve">Та кати не вкрили твою вроду,</w:t>
      </w:r>
    </w:p>
    <w:p>
      <w:pPr/>
      <w:r>
        <w:rPr/>
        <w:t xml:space="preserve">Не всушили дужий мозок твій.</w:t>
      </w:r>
    </w:p>
    <w:p>
      <w:pPr/>
    </w:p>
    <w:p>
      <w:pPr/>
      <w:r>
        <w:rPr/>
        <w:t xml:space="preserve">Нові покоління, як обнова,</w:t>
      </w:r>
    </w:p>
    <w:p>
      <w:pPr/>
      <w:r>
        <w:rPr/>
        <w:t xml:space="preserve">В лоні сповиваються твоїм,</w:t>
      </w:r>
    </w:p>
    <w:p>
      <w:pPr/>
      <w:r>
        <w:rPr/>
        <w:t xml:space="preserve">І дідівська гордовита мова</w:t>
      </w:r>
    </w:p>
    <w:p>
      <w:pPr/>
      <w:r>
        <w:rPr/>
        <w:t xml:space="preserve">Служить вірно і слухняно їм.</w:t>
      </w:r>
    </w:p>
    <w:p>
      <w:pPr/>
    </w:p>
    <w:p>
      <w:pPr/>
      <w:r>
        <w:rPr/>
        <w:t xml:space="preserve">Пристрасним, орлино-мудрим зором</w:t>
      </w:r>
    </w:p>
    <w:p>
      <w:pPr/>
      <w:r>
        <w:rPr/>
        <w:t xml:space="preserve">Дивишся у всесвіт з-під повік…</w:t>
      </w:r>
    </w:p>
    <w:p>
      <w:pPr/>
      <w:r>
        <w:rPr/>
        <w:t xml:space="preserve">Виродки — підтвердження суворе,</w:t>
      </w:r>
    </w:p>
    <w:p>
      <w:pPr/>
      <w:r>
        <w:rPr/>
        <w:t xml:space="preserve">Що живеш і житимеш повік!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Древній, обікрадений народе — Василь Симоненко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