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Капуста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Ми капусту роздягали,</w:t>
      </w:r>
    </w:p>
    <w:p>
      <w:pPr/>
      <w:r>
        <w:rPr/>
        <w:t xml:space="preserve">Сто одежинок знімали,</w:t>
      </w:r>
    </w:p>
    <w:p>
      <w:pPr/>
      <w:r>
        <w:rPr/>
        <w:t xml:space="preserve">А одежинки оці</w:t>
      </w:r>
    </w:p>
    <w:p>
      <w:pPr/>
      <w:r>
        <w:rPr/>
        <w:t xml:space="preserve">Підуть нам на голубці.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Капуста — Михайло Стельмах</dc:title>
  <dc:description/>
  <dc:subject/>
  <cp:keywords/>
  <cp:category/>
  <cp:lastModifiedBy/>
  <dcterms:created xsi:type="dcterms:W3CDTF">2025-01-21T08:58:00+00:00</dcterms:created>
  <dcterms:modified xsi:type="dcterms:W3CDTF">2025-01-21T08:58:00+00:00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