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Юнакові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Шумить Дніпро, чорніють кручі,</w:t>
      </w:r>
    </w:p>
    <w:p>
      <w:pPr/>
      <w:r>
        <w:rPr/>
        <w:t xml:space="preserve">в граніт холодний б’є прибій.</w:t>
      </w:r>
    </w:p>
    <w:p>
      <w:pPr/>
      <w:r>
        <w:rPr/>
        <w:t xml:space="preserve">Прийми слова мої жагучі,</w:t>
      </w:r>
    </w:p>
    <w:p>
      <w:pPr/>
      <w:r>
        <w:rPr/>
        <w:t xml:space="preserve">як заповіт, юначе мій!</w:t>
      </w:r>
    </w:p>
    <w:p>
      <w:pPr/>
    </w:p>
    <w:p>
      <w:pPr/>
      <w:r>
        <w:rPr/>
        <w:t xml:space="preserve">Листку подібний над землею,</w:t>
      </w:r>
    </w:p>
    <w:p>
      <w:pPr/>
      <w:r>
        <w:rPr/>
        <w:t xml:space="preserve">що вітер з дерева зрива,</w:t>
      </w:r>
    </w:p>
    <w:p>
      <w:pPr/>
      <w:r>
        <w:rPr/>
        <w:t xml:space="preserve">хто мову матері своєї,</w:t>
      </w:r>
    </w:p>
    <w:p>
      <w:pPr/>
      <w:r>
        <w:rPr/>
        <w:t xml:space="preserve">як син невдячний, забува.</w:t>
      </w:r>
    </w:p>
    <w:p>
      <w:pPr/>
    </w:p>
    <w:p>
      <w:pPr/>
      <w:r>
        <w:rPr/>
        <w:t xml:space="preserve">О мово рідна! Їй гаряче</w:t>
      </w:r>
    </w:p>
    <w:p>
      <w:pPr/>
      <w:r>
        <w:rPr/>
        <w:t xml:space="preserve">віддав я серце недарма.</w:t>
      </w:r>
    </w:p>
    <w:p>
      <w:pPr/>
      <w:r>
        <w:rPr/>
        <w:t xml:space="preserve">Без мови рідної, юначе,</w:t>
      </w:r>
    </w:p>
    <w:p>
      <w:pPr/>
      <w:r>
        <w:rPr/>
        <w:t xml:space="preserve">й народу нашого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Юнакові — Володимир Сосюра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